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16" w:rsidRPr="001045EC" w:rsidRDefault="00640916" w:rsidP="00640916">
      <w:pPr>
        <w:spacing w:before="68" w:after="68" w:afterAutospacing="0" w:line="360" w:lineRule="auto"/>
        <w:ind w:left="0" w:firstLine="16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045EC">
        <w:rPr>
          <w:rFonts w:ascii="Verdana" w:eastAsia="Times New Roman" w:hAnsi="Verdana" w:cs="Times New Roman"/>
          <w:sz w:val="18"/>
          <w:szCs w:val="18"/>
          <w:lang w:eastAsia="ru-RU"/>
        </w:rPr>
        <w:t>В практике современных дошкольных учреждений используются следующие виды проектов:</w:t>
      </w:r>
    </w:p>
    <w:p w:rsidR="00640916" w:rsidRPr="001045EC" w:rsidRDefault="00640916" w:rsidP="00640916">
      <w:pPr>
        <w:numPr>
          <w:ilvl w:val="0"/>
          <w:numId w:val="1"/>
        </w:numPr>
        <w:spacing w:before="100" w:before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proofErr w:type="gramStart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исследовательское-творческие</w:t>
      </w:r>
      <w:proofErr w:type="spellEnd"/>
      <w:proofErr w:type="gramEnd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  <w:r w:rsidRPr="001045E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дети экспериментируют, а затем результаты оформляют в виде газет, драматизации, детского дизайна; </w:t>
      </w:r>
    </w:p>
    <w:p w:rsidR="00640916" w:rsidRPr="001045EC" w:rsidRDefault="00640916" w:rsidP="00640916">
      <w:pPr>
        <w:numPr>
          <w:ilvl w:val="0"/>
          <w:numId w:val="1"/>
        </w:numPr>
        <w:spacing w:before="100" w:before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ролево-игровые</w:t>
      </w:r>
      <w:proofErr w:type="spellEnd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1045E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(с элементами творческих игр, когда дети входят в образ персонажей сказки и решают по-своему поставленные проблемы); </w:t>
      </w:r>
    </w:p>
    <w:p w:rsidR="00640916" w:rsidRPr="001045EC" w:rsidRDefault="00640916" w:rsidP="00640916">
      <w:pPr>
        <w:numPr>
          <w:ilvl w:val="0"/>
          <w:numId w:val="1"/>
        </w:numPr>
        <w:spacing w:before="100" w:before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информационно-практико-ориентированные</w:t>
      </w:r>
      <w:proofErr w:type="spellEnd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: </w:t>
      </w:r>
      <w:r w:rsidRPr="001045E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дети собирают информацию и реализуют её, ориентируясь на социальные интересы (оформление и дизайн группы, витражи и др.); </w:t>
      </w:r>
    </w:p>
    <w:p w:rsidR="00640916" w:rsidRPr="001045EC" w:rsidRDefault="00640916" w:rsidP="00640916">
      <w:pPr>
        <w:numPr>
          <w:ilvl w:val="0"/>
          <w:numId w:val="1"/>
        </w:numPr>
        <w:spacing w:before="100" w:before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творческие</w:t>
      </w:r>
      <w:proofErr w:type="gramEnd"/>
      <w:r w:rsidRPr="001045E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1045E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(оформление результата в виде детского праздника, детского дизайна, например «Театральная неделя»). </w:t>
      </w:r>
    </w:p>
    <w:p w:rsidR="005F0104" w:rsidRDefault="005F0104"/>
    <w:sectPr w:rsidR="005F0104" w:rsidSect="005F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99E"/>
    <w:multiLevelType w:val="multilevel"/>
    <w:tmpl w:val="F88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0916"/>
    <w:rsid w:val="00412A1D"/>
    <w:rsid w:val="005F0104"/>
    <w:rsid w:val="00640916"/>
    <w:rsid w:val="00B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left="68" w:hanging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2012-05-18T03:25:00Z</dcterms:created>
  <dcterms:modified xsi:type="dcterms:W3CDTF">2012-05-18T03:25:00Z</dcterms:modified>
</cp:coreProperties>
</file>