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7A" w:rsidRDefault="00BD617A" w:rsidP="00BD617A">
      <w:pPr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6A3033">
        <w:rPr>
          <w:rFonts w:ascii="Times New Roman" w:eastAsia="TimesNewRomanPSMT" w:hAnsi="Times New Roman" w:cs="Times New Roman"/>
          <w:i/>
          <w:sz w:val="28"/>
          <w:szCs w:val="28"/>
        </w:rPr>
        <w:t>Открыт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ый </w:t>
      </w:r>
      <w:r w:rsidRPr="006A3033">
        <w:rPr>
          <w:rFonts w:ascii="Times New Roman" w:eastAsia="TimesNewRomanPSMT" w:hAnsi="Times New Roman" w:cs="Times New Roman"/>
          <w:i/>
          <w:sz w:val="28"/>
          <w:szCs w:val="28"/>
        </w:rPr>
        <w:t>банк заданий для оценки естественнонаучной грамотности</w:t>
      </w:r>
    </w:p>
    <w:p w:rsidR="00BD617A" w:rsidRDefault="00BD617A" w:rsidP="00BD617A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A3033">
        <w:rPr>
          <w:rFonts w:ascii="Times New Roman" w:eastAsia="TimesNewRomanPSMT" w:hAnsi="Times New Roman" w:cs="Times New Roman"/>
          <w:i/>
          <w:sz w:val="28"/>
          <w:szCs w:val="28"/>
        </w:rPr>
        <w:t>(</w:t>
      </w:r>
      <w:r w:rsidRPr="006A3033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VII</w:t>
      </w:r>
      <w:r w:rsidRPr="006A3033">
        <w:rPr>
          <w:rFonts w:ascii="Times New Roman" w:eastAsia="TimesNewRomanPSMT" w:hAnsi="Times New Roman" w:cs="Times New Roman"/>
          <w:i/>
          <w:sz w:val="28"/>
          <w:szCs w:val="28"/>
        </w:rPr>
        <w:t xml:space="preserve"> – </w:t>
      </w:r>
      <w:r w:rsidRPr="006A3033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IX</w:t>
      </w:r>
      <w:r w:rsidRPr="006A3033">
        <w:rPr>
          <w:rFonts w:ascii="Times New Roman" w:eastAsia="TimesNewRomanPSMT" w:hAnsi="Times New Roman" w:cs="Times New Roman"/>
          <w:i/>
          <w:sz w:val="28"/>
          <w:szCs w:val="28"/>
        </w:rPr>
        <w:t xml:space="preserve"> классы)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.</w:t>
      </w:r>
    </w:p>
    <w:p w:rsidR="00BD617A" w:rsidRDefault="00BD617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Открытый банк заданий </w:t>
      </w:r>
      <w:r w:rsidRPr="006A3033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сформирован</w:t>
      </w:r>
      <w:r w:rsidRPr="006A3033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Федерального проекта «Развитие банка оценочных сре</w:t>
      </w:r>
      <w:proofErr w:type="gramStart"/>
      <w:r w:rsidRPr="006A3033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6A3033">
        <w:rPr>
          <w:rFonts w:ascii="Times New Roman" w:hAnsi="Times New Roman" w:cs="Times New Roman"/>
          <w:color w:val="000000"/>
          <w:sz w:val="28"/>
          <w:szCs w:val="28"/>
        </w:rPr>
        <w:t>я проведения всероссийских проверочных работ и формирование банка заданий для оценки естественнонаучной грамотности».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Start w:id="0" w:name="_GoBack"/>
    <w:bookmarkEnd w:id="0"/>
    <w:p w:rsidR="00CF4CE2" w:rsidRDefault="00BD617A">
      <w:r>
        <w:fldChar w:fldCharType="begin"/>
      </w:r>
      <w:r>
        <w:instrText xml:space="preserve"> HYPERLINK "http://fipi.ru/otkrytyy-bank-zadaniy-dlya-otsenki-yestestvennonauchnoy-gramotnosti" </w:instrText>
      </w:r>
      <w:r>
        <w:fldChar w:fldCharType="separate"/>
      </w:r>
      <w:r w:rsidRPr="00E00729">
        <w:rPr>
          <w:rStyle w:val="a3"/>
          <w:rFonts w:ascii="Times New Roman" w:hAnsi="Times New Roman" w:cs="Times New Roman"/>
          <w:sz w:val="28"/>
          <w:szCs w:val="28"/>
        </w:rPr>
        <w:t>http://fipi.ru/otkrytyy-bank-zadaniy-dlya-otsenki-yestestvennonauchnoy-gramotnosti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sectPr w:rsidR="00CF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9B"/>
    <w:rsid w:val="008A189B"/>
    <w:rsid w:val="00BD617A"/>
    <w:rsid w:val="00C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2</cp:revision>
  <dcterms:created xsi:type="dcterms:W3CDTF">2023-01-09T08:25:00Z</dcterms:created>
  <dcterms:modified xsi:type="dcterms:W3CDTF">2023-01-09T08:26:00Z</dcterms:modified>
</cp:coreProperties>
</file>