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0" w:rsidRDefault="00D9511B">
      <w:pPr>
        <w:rPr>
          <w:rFonts w:ascii="Times New Roman" w:hAnsi="Times New Roman" w:cs="Times New Roman"/>
          <w:b/>
          <w:sz w:val="40"/>
          <w:szCs w:val="40"/>
        </w:rPr>
      </w:pPr>
      <w:r w:rsidRPr="00D9511B">
        <w:rPr>
          <w:rFonts w:ascii="Times New Roman" w:hAnsi="Times New Roman" w:cs="Times New Roman"/>
          <w:b/>
          <w:sz w:val="40"/>
          <w:szCs w:val="40"/>
        </w:rPr>
        <w:t>Перечень самостоятельных работ(23.01.17-топ.).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7049"/>
        <w:gridCol w:w="1713"/>
      </w:tblGrid>
      <w:tr w:rsidR="00D9511B" w:rsidTr="00D9511B">
        <w:trPr>
          <w:trHeight w:val="538"/>
        </w:trPr>
        <w:tc>
          <w:tcPr>
            <w:tcW w:w="817" w:type="dxa"/>
          </w:tcPr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работы.</w:t>
            </w: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D9511B" w:rsidTr="00D9511B">
        <w:tc>
          <w:tcPr>
            <w:tcW w:w="817" w:type="dxa"/>
          </w:tcPr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9511B" w:rsidRDefault="00D9511B" w:rsidP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таблицы « Взаимосвязь строения и свойств аллотропных соединений».</w:t>
            </w:r>
          </w:p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</w:tc>
      </w:tr>
      <w:tr w:rsidR="00D9511B" w:rsidTr="00D9511B">
        <w:tc>
          <w:tcPr>
            <w:tcW w:w="817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D9511B" w:rsidRPr="008B1933" w:rsidRDefault="00D9511B" w:rsidP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 xml:space="preserve">Тезисы выступлений «Значение периодического закона и периодической системы  для современной химии и </w:t>
            </w:r>
            <w:r w:rsidR="0053428D">
              <w:rPr>
                <w:rFonts w:ascii="Times New Roman" w:hAnsi="Times New Roman" w:cs="Times New Roman"/>
                <w:sz w:val="28"/>
                <w:szCs w:val="28"/>
              </w:rPr>
              <w:t>других наук</w:t>
            </w: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Pr="00D9511B" w:rsidRDefault="0053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511B">
              <w:rPr>
                <w:rFonts w:ascii="Times New Roman" w:hAnsi="Times New Roman" w:cs="Times New Roman"/>
                <w:sz w:val="28"/>
                <w:szCs w:val="28"/>
              </w:rPr>
              <w:t>часа.</w:t>
            </w:r>
          </w:p>
        </w:tc>
      </w:tr>
      <w:tr w:rsidR="00D9511B" w:rsidTr="00D9511B">
        <w:tc>
          <w:tcPr>
            <w:tcW w:w="817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D9511B" w:rsidRPr="009C3373" w:rsidRDefault="00D9511B" w:rsidP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Тезисы выступлений по теме « Значение дисперсных систем в природе и жизни человека».</w:t>
            </w:r>
          </w:p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часа.</w:t>
            </w:r>
          </w:p>
        </w:tc>
      </w:tr>
      <w:tr w:rsidR="00D9511B" w:rsidTr="00D9511B">
        <w:tc>
          <w:tcPr>
            <w:tcW w:w="817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«Жесткость воды», ответить на поставленные вопросы.</w:t>
            </w: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</w:tr>
      <w:tr w:rsidR="00D9511B" w:rsidTr="00D9511B">
        <w:tc>
          <w:tcPr>
            <w:tcW w:w="817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D9511B" w:rsidRPr="009C3373" w:rsidRDefault="00D9511B" w:rsidP="00D9511B">
            <w:pPr>
              <w:rPr>
                <w:rFonts w:ascii="Times New Roman" w:hAnsi="Times New Roman"/>
                <w:sz w:val="28"/>
              </w:rPr>
            </w:pPr>
            <w:r w:rsidRPr="009C3373">
              <w:rPr>
                <w:rFonts w:ascii="Times New Roman" w:hAnsi="Times New Roman"/>
                <w:sz w:val="28"/>
              </w:rPr>
              <w:t>Основные положения теории</w:t>
            </w:r>
            <w:r>
              <w:rPr>
                <w:rFonts w:ascii="Times New Roman" w:hAnsi="Times New Roman"/>
                <w:sz w:val="28"/>
              </w:rPr>
              <w:t xml:space="preserve"> электролитической диссоциации, ответить на вопросы.</w:t>
            </w:r>
          </w:p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часа.</w:t>
            </w:r>
          </w:p>
        </w:tc>
      </w:tr>
      <w:tr w:rsidR="00D9511B" w:rsidTr="00D9511B">
        <w:tc>
          <w:tcPr>
            <w:tcW w:w="817" w:type="dxa"/>
          </w:tcPr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 « Особенности свойств концентрированных кислот».  </w:t>
            </w: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</w:tr>
      <w:tr w:rsidR="00D9511B" w:rsidTr="00D9511B">
        <w:tc>
          <w:tcPr>
            <w:tcW w:w="817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D9511B" w:rsidRPr="009C3373" w:rsidRDefault="00D9511B" w:rsidP="00D951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</w:t>
            </w:r>
            <w:r w:rsidRPr="009C33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Прак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тическое применение электролиза», ответы на вопросы.</w:t>
            </w:r>
          </w:p>
          <w:p w:rsidR="00D9511B" w:rsidRDefault="00D9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Pr="00D9511B" w:rsidRDefault="00D9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часа.</w:t>
            </w:r>
          </w:p>
        </w:tc>
      </w:tr>
      <w:tr w:rsidR="00D9511B" w:rsidTr="00D9511B">
        <w:tc>
          <w:tcPr>
            <w:tcW w:w="817" w:type="dxa"/>
          </w:tcPr>
          <w:p w:rsidR="00D9511B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EC7A9C" w:rsidRPr="008B1933" w:rsidRDefault="00EC7A9C" w:rsidP="00EC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. Написание рефератов, составление презентаций по выбранной теме: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1)Способы защиты автомобиля от коррозии.</w:t>
            </w:r>
          </w:p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2) Соединения железа в автомобиле.</w:t>
            </w:r>
          </w:p>
          <w:p w:rsidR="00D9511B" w:rsidRDefault="00D9511B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</w:tr>
      <w:tr w:rsidR="00D9511B" w:rsidTr="00D9511B">
        <w:tc>
          <w:tcPr>
            <w:tcW w:w="817" w:type="dxa"/>
          </w:tcPr>
          <w:p w:rsidR="00D9511B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Тезисы выступлений «Значение теории Бутлерова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511B" w:rsidRDefault="00D9511B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511B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часа.</w:t>
            </w:r>
          </w:p>
        </w:tc>
      </w:tr>
      <w:tr w:rsidR="00D9511B" w:rsidTr="00D9511B">
        <w:tc>
          <w:tcPr>
            <w:tcW w:w="817" w:type="dxa"/>
          </w:tcPr>
          <w:p w:rsidR="00D9511B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D9511B" w:rsidRDefault="00EC7A9C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 « Промышленные способы получения </w:t>
            </w:r>
            <w:proofErr w:type="spellStart"/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D9511B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</w:tr>
      <w:tr w:rsidR="00EC7A9C" w:rsidTr="00D9511B">
        <w:tc>
          <w:tcPr>
            <w:tcW w:w="817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Тезисы выступлений на тему «Каучуки и их применение в автомобилестроении».</w:t>
            </w:r>
          </w:p>
          <w:p w:rsidR="00EC7A9C" w:rsidRDefault="00EC7A9C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часа.</w:t>
            </w:r>
          </w:p>
        </w:tc>
      </w:tr>
      <w:tr w:rsidR="00EC7A9C" w:rsidTr="00D9511B">
        <w:tc>
          <w:tcPr>
            <w:tcW w:w="817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тему:1.Спирты, их свойства и влияние на человека.</w:t>
            </w:r>
          </w:p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2. Применение многоатомных спиртов в автомобиле.</w:t>
            </w:r>
          </w:p>
          <w:p w:rsidR="00EC7A9C" w:rsidRDefault="00EC7A9C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</w:tr>
      <w:tr w:rsidR="00EC7A9C" w:rsidTr="00D9511B">
        <w:tc>
          <w:tcPr>
            <w:tcW w:w="817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9" w:type="dxa"/>
          </w:tcPr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Заполнение таблицы «Применение кетонов человеком».</w:t>
            </w:r>
          </w:p>
          <w:p w:rsidR="00EC7A9C" w:rsidRDefault="00EC7A9C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часа.</w:t>
            </w:r>
          </w:p>
        </w:tc>
      </w:tr>
      <w:tr w:rsidR="00EC7A9C" w:rsidTr="00D9511B">
        <w:tc>
          <w:tcPr>
            <w:tcW w:w="817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EC7A9C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Заполнение таблицы «Сравнительная характеристика строения, свойств,</w:t>
            </w:r>
            <w:r w:rsidR="0053428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крахмала и целлюлозы</w:t>
            </w: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7A9C" w:rsidRDefault="00EC7A9C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</w:tr>
      <w:tr w:rsidR="00EC7A9C" w:rsidTr="00D9511B">
        <w:tc>
          <w:tcPr>
            <w:tcW w:w="817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EC7A9C" w:rsidRPr="009C3373" w:rsidRDefault="00EC7A9C" w:rsidP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73">
              <w:rPr>
                <w:rFonts w:ascii="Times New Roman" w:hAnsi="Times New Roman" w:cs="Times New Roman"/>
                <w:sz w:val="28"/>
                <w:szCs w:val="28"/>
              </w:rPr>
              <w:t>Подбор материала в интернете по теме «Нуклеиновые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ислоты как природные материалы», написание реферата или презентации.</w:t>
            </w:r>
          </w:p>
          <w:p w:rsidR="00EC7A9C" w:rsidRDefault="00EC7A9C" w:rsidP="00D951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7A9C" w:rsidRDefault="00E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</w:tr>
    </w:tbl>
    <w:p w:rsidR="00D9511B" w:rsidRDefault="00D9511B">
      <w:pPr>
        <w:rPr>
          <w:rFonts w:ascii="Times New Roman" w:hAnsi="Times New Roman" w:cs="Times New Roman"/>
          <w:b/>
          <w:sz w:val="28"/>
          <w:szCs w:val="28"/>
        </w:rPr>
      </w:pPr>
    </w:p>
    <w:p w:rsidR="0053428D" w:rsidRPr="00D9511B" w:rsidRDefault="00534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45 часов.</w:t>
      </w:r>
      <w:bookmarkStart w:id="0" w:name="_GoBack"/>
      <w:bookmarkEnd w:id="0"/>
    </w:p>
    <w:sectPr w:rsidR="0053428D" w:rsidRPr="00D9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1B"/>
    <w:rsid w:val="00022DDA"/>
    <w:rsid w:val="0053428D"/>
    <w:rsid w:val="0075197E"/>
    <w:rsid w:val="00D9511B"/>
    <w:rsid w:val="00E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2018-08-27T15:49:00Z</dcterms:created>
  <dcterms:modified xsi:type="dcterms:W3CDTF">2018-08-27T16:24:00Z</dcterms:modified>
</cp:coreProperties>
</file>