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10" w:rsidRPr="00786A49" w:rsidRDefault="007B2B10" w:rsidP="007B2B10">
      <w:pPr>
        <w:pStyle w:val="1"/>
        <w:jc w:val="center"/>
        <w:rPr>
          <w:b/>
          <w:bCs/>
          <w:sz w:val="22"/>
        </w:rPr>
      </w:pPr>
      <w:r w:rsidRPr="00786A49">
        <w:rPr>
          <w:b/>
          <w:bCs/>
          <w:sz w:val="22"/>
        </w:rPr>
        <w:t>Государственное</w:t>
      </w:r>
      <w:r>
        <w:rPr>
          <w:b/>
          <w:bCs/>
          <w:sz w:val="22"/>
        </w:rPr>
        <w:t xml:space="preserve"> бюджетное</w:t>
      </w:r>
      <w:r w:rsidRPr="00786A49">
        <w:rPr>
          <w:b/>
          <w:bCs/>
          <w:sz w:val="22"/>
        </w:rPr>
        <w:t xml:space="preserve"> специальное (коррекционное)</w:t>
      </w:r>
    </w:p>
    <w:p w:rsidR="007B2B10" w:rsidRPr="00786A49" w:rsidRDefault="007B2B10" w:rsidP="007B2B10">
      <w:pPr>
        <w:pStyle w:val="1"/>
        <w:jc w:val="center"/>
        <w:rPr>
          <w:b/>
          <w:bCs/>
          <w:sz w:val="22"/>
        </w:rPr>
      </w:pPr>
      <w:r>
        <w:rPr>
          <w:b/>
          <w:bCs/>
          <w:sz w:val="22"/>
        </w:rPr>
        <w:t>о</w:t>
      </w:r>
      <w:r w:rsidRPr="00786A49">
        <w:rPr>
          <w:b/>
          <w:bCs/>
          <w:sz w:val="22"/>
        </w:rPr>
        <w:t>бразовательное учреждение для обучающихся, воспитанников</w:t>
      </w:r>
    </w:p>
    <w:p w:rsidR="007B2B10" w:rsidRPr="00786A49" w:rsidRDefault="007B2B10" w:rsidP="007B2B10">
      <w:pPr>
        <w:pStyle w:val="1"/>
        <w:jc w:val="center"/>
        <w:rPr>
          <w:b/>
          <w:bCs/>
          <w:sz w:val="22"/>
        </w:rPr>
      </w:pPr>
      <w:r w:rsidRPr="00786A49">
        <w:rPr>
          <w:b/>
          <w:bCs/>
          <w:sz w:val="22"/>
        </w:rPr>
        <w:t xml:space="preserve">с </w:t>
      </w:r>
      <w:r>
        <w:rPr>
          <w:b/>
          <w:bCs/>
          <w:sz w:val="22"/>
        </w:rPr>
        <w:t>ограниченными возможностями здоровья</w:t>
      </w:r>
      <w:r w:rsidRPr="00786A49">
        <w:rPr>
          <w:b/>
          <w:bCs/>
          <w:sz w:val="22"/>
        </w:rPr>
        <w:t xml:space="preserve"> </w:t>
      </w:r>
      <w:proofErr w:type="gramStart"/>
      <w:r w:rsidRPr="00786A49">
        <w:rPr>
          <w:b/>
          <w:bCs/>
          <w:sz w:val="22"/>
        </w:rPr>
        <w:t>специальная</w:t>
      </w:r>
      <w:proofErr w:type="gramEnd"/>
      <w:r w:rsidRPr="00786A49">
        <w:rPr>
          <w:b/>
          <w:bCs/>
          <w:sz w:val="22"/>
        </w:rPr>
        <w:t xml:space="preserve"> (коррекционная)</w:t>
      </w:r>
    </w:p>
    <w:p w:rsidR="007B2B10" w:rsidRPr="00786A49" w:rsidRDefault="007B2B10" w:rsidP="007B2B10">
      <w:pPr>
        <w:pStyle w:val="1"/>
        <w:jc w:val="center"/>
        <w:rPr>
          <w:b/>
          <w:bCs/>
          <w:sz w:val="22"/>
        </w:rPr>
      </w:pPr>
      <w:r>
        <w:rPr>
          <w:b/>
          <w:bCs/>
          <w:sz w:val="22"/>
        </w:rPr>
        <w:t>о</w:t>
      </w:r>
      <w:r w:rsidRPr="00786A49">
        <w:rPr>
          <w:b/>
          <w:bCs/>
          <w:sz w:val="22"/>
        </w:rPr>
        <w:t>бщеобразовательная школа (</w:t>
      </w:r>
      <w:r w:rsidRPr="00786A49">
        <w:rPr>
          <w:b/>
          <w:bCs/>
          <w:sz w:val="22"/>
          <w:lang w:val="en-US"/>
        </w:rPr>
        <w:t>VIII</w:t>
      </w:r>
      <w:r w:rsidRPr="00786A49">
        <w:rPr>
          <w:b/>
          <w:bCs/>
          <w:sz w:val="22"/>
        </w:rPr>
        <w:t xml:space="preserve"> вида) № 502</w:t>
      </w:r>
    </w:p>
    <w:p w:rsidR="007B2B10" w:rsidRPr="00786A49" w:rsidRDefault="007B2B10" w:rsidP="007B2B10">
      <w:pPr>
        <w:pStyle w:val="1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Кировского </w:t>
      </w:r>
      <w:r w:rsidRPr="00786A49">
        <w:rPr>
          <w:b/>
          <w:bCs/>
          <w:sz w:val="22"/>
        </w:rPr>
        <w:t>района Санкт-Петербурга</w:t>
      </w:r>
    </w:p>
    <w:p w:rsidR="007B2B10" w:rsidRPr="00786A49" w:rsidRDefault="007B2B10" w:rsidP="007B2B10">
      <w:pPr>
        <w:pStyle w:val="4"/>
        <w:spacing w:before="0" w:after="0"/>
        <w:jc w:val="center"/>
        <w:rPr>
          <w:rFonts w:ascii="Times New Roman" w:hAnsi="Times New Roman"/>
          <w:sz w:val="22"/>
        </w:rPr>
      </w:pPr>
      <w:r w:rsidRPr="00786A49">
        <w:rPr>
          <w:rFonts w:ascii="Times New Roman" w:hAnsi="Times New Roman"/>
          <w:sz w:val="22"/>
        </w:rPr>
        <w:t>198255 СПб</w:t>
      </w:r>
      <w:proofErr w:type="gramStart"/>
      <w:r w:rsidRPr="00786A49">
        <w:rPr>
          <w:rFonts w:ascii="Times New Roman" w:hAnsi="Times New Roman"/>
          <w:sz w:val="22"/>
        </w:rPr>
        <w:t xml:space="preserve">., </w:t>
      </w:r>
      <w:proofErr w:type="gramEnd"/>
      <w:r w:rsidRPr="00786A49">
        <w:rPr>
          <w:rFonts w:ascii="Times New Roman" w:hAnsi="Times New Roman"/>
          <w:sz w:val="22"/>
        </w:rPr>
        <w:t>ул. Лени Голикова, д. 78</w:t>
      </w:r>
    </w:p>
    <w:p w:rsidR="007B2B10" w:rsidRPr="0095754A" w:rsidRDefault="007B2B10" w:rsidP="007B2B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5754A">
        <w:rPr>
          <w:rFonts w:ascii="Times New Roman" w:hAnsi="Times New Roman" w:cs="Times New Roman"/>
          <w:b/>
          <w:bCs/>
        </w:rPr>
        <w:t xml:space="preserve">тел/факс </w:t>
      </w:r>
      <w:smartTag w:uri="urn:schemas-microsoft-com:office:smarttags" w:element="phone">
        <w:smartTagPr>
          <w:attr w:uri="urn:schemas-microsoft-com:office:office" w:name="ls" w:val="trans"/>
        </w:smartTagPr>
        <w:r w:rsidRPr="0095754A">
          <w:rPr>
            <w:rFonts w:ascii="Times New Roman" w:hAnsi="Times New Roman" w:cs="Times New Roman"/>
            <w:b/>
            <w:bCs/>
          </w:rPr>
          <w:t>756-55-78</w:t>
        </w:r>
      </w:smartTag>
      <w:r w:rsidRPr="0095754A">
        <w:rPr>
          <w:rFonts w:ascii="Times New Roman" w:hAnsi="Times New Roman" w:cs="Times New Roman"/>
          <w:b/>
          <w:bCs/>
        </w:rPr>
        <w:t xml:space="preserve">, </w:t>
      </w:r>
      <w:smartTag w:uri="urn:schemas-microsoft-com:office:smarttags" w:element="phone">
        <w:smartTagPr>
          <w:attr w:uri="urn:schemas-microsoft-com:office:office" w:name="ls" w:val="trans"/>
        </w:smartTagPr>
        <w:r w:rsidRPr="0095754A">
          <w:rPr>
            <w:rFonts w:ascii="Times New Roman" w:hAnsi="Times New Roman" w:cs="Times New Roman"/>
            <w:b/>
            <w:bCs/>
          </w:rPr>
          <w:t>752-81-01</w:t>
        </w:r>
      </w:smartTag>
      <w:r w:rsidRPr="00AF0241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Pr="00AF024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sc</w:t>
        </w:r>
        <w:r w:rsidRPr="00AF0241">
          <w:rPr>
            <w:rStyle w:val="ab"/>
            <w:rFonts w:ascii="Times New Roman" w:hAnsi="Times New Roman" w:cs="Times New Roman"/>
            <w:b/>
            <w:bCs/>
            <w:color w:val="auto"/>
          </w:rPr>
          <w:t>502@</w:t>
        </w:r>
        <w:proofErr w:type="spellStart"/>
        <w:r w:rsidRPr="00AF024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kirov</w:t>
        </w:r>
        <w:proofErr w:type="spellEnd"/>
        <w:r w:rsidRPr="00AF024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AF024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spb</w:t>
        </w:r>
        <w:proofErr w:type="spellEnd"/>
        <w:r w:rsidRPr="00AF0241">
          <w:rPr>
            <w:rStyle w:val="ab"/>
            <w:rFonts w:ascii="Times New Roman" w:hAnsi="Times New Roman" w:cs="Times New Roman"/>
            <w:b/>
            <w:bCs/>
            <w:color w:val="auto"/>
          </w:rPr>
          <w:t>.</w:t>
        </w:r>
        <w:proofErr w:type="spellStart"/>
        <w:r w:rsidRPr="00AF0241">
          <w:rPr>
            <w:rStyle w:val="ab"/>
            <w:rFonts w:ascii="Times New Roman" w:hAnsi="Times New Roman" w:cs="Times New Roman"/>
            <w:b/>
            <w:bCs/>
            <w:color w:val="auto"/>
            <w:lang w:val="en-US"/>
          </w:rPr>
          <w:t>ru</w:t>
        </w:r>
        <w:proofErr w:type="spellEnd"/>
      </w:hyperlink>
    </w:p>
    <w:p w:rsidR="007B2B10" w:rsidRPr="00786A49" w:rsidRDefault="007B2B10" w:rsidP="007B2B10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u w:val="single"/>
        </w:rPr>
      </w:pPr>
    </w:p>
    <w:p w:rsidR="007B2B10" w:rsidRDefault="007B2B10" w:rsidP="007B2B10">
      <w:pPr>
        <w:jc w:val="center"/>
        <w:rPr>
          <w:sz w:val="36"/>
          <w:szCs w:val="36"/>
        </w:rPr>
      </w:pPr>
    </w:p>
    <w:p w:rsidR="007B2B10" w:rsidRDefault="007B2B10" w:rsidP="007B2B10">
      <w:pPr>
        <w:jc w:val="center"/>
        <w:rPr>
          <w:sz w:val="36"/>
          <w:szCs w:val="36"/>
        </w:rPr>
      </w:pPr>
    </w:p>
    <w:p w:rsidR="007B2B10" w:rsidRDefault="007B2B10" w:rsidP="007B2B10">
      <w:pPr>
        <w:jc w:val="center"/>
        <w:rPr>
          <w:sz w:val="36"/>
          <w:szCs w:val="36"/>
        </w:rPr>
      </w:pPr>
    </w:p>
    <w:p w:rsidR="007B2B10" w:rsidRDefault="007B2B10" w:rsidP="007B2B10">
      <w:pPr>
        <w:jc w:val="center"/>
        <w:rPr>
          <w:sz w:val="36"/>
          <w:szCs w:val="36"/>
        </w:rPr>
      </w:pPr>
    </w:p>
    <w:p w:rsidR="007B2B10" w:rsidRDefault="007B2B10" w:rsidP="007B2B10">
      <w:pPr>
        <w:jc w:val="center"/>
        <w:rPr>
          <w:sz w:val="36"/>
          <w:szCs w:val="36"/>
        </w:rPr>
      </w:pPr>
    </w:p>
    <w:p w:rsidR="007B2B10" w:rsidRDefault="007B2B10" w:rsidP="007B2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9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7B2B10" w:rsidRPr="00544A98" w:rsidRDefault="007B2B10" w:rsidP="002979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979AC">
        <w:rPr>
          <w:rFonts w:ascii="Times New Roman" w:hAnsi="Times New Roman" w:cs="Times New Roman"/>
          <w:b/>
          <w:sz w:val="28"/>
          <w:szCs w:val="28"/>
        </w:rPr>
        <w:t>положительной динамике</w:t>
      </w:r>
      <w:r w:rsidRPr="00544A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44A98">
        <w:rPr>
          <w:rFonts w:ascii="Times New Roman" w:hAnsi="Times New Roman" w:cs="Times New Roman"/>
          <w:b/>
          <w:sz w:val="28"/>
          <w:szCs w:val="28"/>
        </w:rPr>
        <w:t>коррекции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376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F3764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544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B10" w:rsidRPr="00544A98" w:rsidRDefault="00EF3764" w:rsidP="007B2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</w:t>
      </w:r>
      <w:r w:rsidR="00411BA9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коррекционно-развивающих занятий</w:t>
      </w:r>
    </w:p>
    <w:p w:rsidR="007B2B10" w:rsidRPr="00544A98" w:rsidRDefault="007B2B10" w:rsidP="007B2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98">
        <w:rPr>
          <w:rFonts w:ascii="Times New Roman" w:hAnsi="Times New Roman" w:cs="Times New Roman"/>
          <w:b/>
          <w:sz w:val="28"/>
          <w:szCs w:val="28"/>
        </w:rPr>
        <w:t>Аммосовой А.Н.</w:t>
      </w:r>
    </w:p>
    <w:p w:rsidR="007B2B10" w:rsidRPr="00544A98" w:rsidRDefault="007B2B10" w:rsidP="007B2B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98">
        <w:rPr>
          <w:rFonts w:ascii="Times New Roman" w:hAnsi="Times New Roman" w:cs="Times New Roman"/>
          <w:b/>
          <w:sz w:val="28"/>
          <w:szCs w:val="28"/>
        </w:rPr>
        <w:t>за 201</w:t>
      </w:r>
      <w:r w:rsidR="00EF3764">
        <w:rPr>
          <w:rFonts w:ascii="Times New Roman" w:hAnsi="Times New Roman" w:cs="Times New Roman"/>
          <w:b/>
          <w:sz w:val="28"/>
          <w:szCs w:val="28"/>
        </w:rPr>
        <w:t>1</w:t>
      </w:r>
      <w:r w:rsidRPr="00544A98">
        <w:rPr>
          <w:rFonts w:ascii="Times New Roman" w:hAnsi="Times New Roman" w:cs="Times New Roman"/>
          <w:b/>
          <w:sz w:val="28"/>
          <w:szCs w:val="28"/>
        </w:rPr>
        <w:t>-2013 уч. год</w:t>
      </w:r>
      <w:r w:rsidR="002979AC">
        <w:rPr>
          <w:rFonts w:ascii="Times New Roman" w:hAnsi="Times New Roman" w:cs="Times New Roman"/>
          <w:b/>
          <w:sz w:val="28"/>
          <w:szCs w:val="28"/>
        </w:rPr>
        <w:t>а</w:t>
      </w:r>
    </w:p>
    <w:p w:rsidR="007B2B10" w:rsidRPr="00544A98" w:rsidRDefault="007B2B10" w:rsidP="007B2B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Default="007B2B10" w:rsidP="007B2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10" w:rsidRPr="0095754A" w:rsidRDefault="007B2B10" w:rsidP="007B2B1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5754A">
        <w:rPr>
          <w:rFonts w:ascii="Times New Roman" w:hAnsi="Times New Roman" w:cs="Times New Roman"/>
        </w:rPr>
        <w:t>Санкт-Петербург</w:t>
      </w:r>
    </w:p>
    <w:p w:rsidR="007B2B10" w:rsidRPr="0095754A" w:rsidRDefault="00EF3764" w:rsidP="007B2B1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7B2B10" w:rsidRPr="0095754A">
        <w:rPr>
          <w:rFonts w:ascii="Times New Roman" w:hAnsi="Times New Roman" w:cs="Times New Roman"/>
        </w:rPr>
        <w:t xml:space="preserve"> г.</w:t>
      </w:r>
    </w:p>
    <w:p w:rsidR="00EC01AD" w:rsidRPr="00701F6A" w:rsidRDefault="00EC01AD" w:rsidP="00EC01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учащиеся коррекционной школы посещают коррекционно-развивающие занятия 3 раза в неделю. Занятия проводятся</w:t>
      </w:r>
      <w:r w:rsidRPr="00701F6A">
        <w:rPr>
          <w:rFonts w:ascii="Times New Roman" w:hAnsi="Times New Roman" w:cs="Times New Roman"/>
          <w:sz w:val="28"/>
          <w:szCs w:val="28"/>
        </w:rPr>
        <w:t xml:space="preserve"> с целью коррекции отклонений в развитии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01F6A">
        <w:rPr>
          <w:rFonts w:ascii="Times New Roman" w:hAnsi="Times New Roman" w:cs="Times New Roman"/>
          <w:sz w:val="28"/>
          <w:szCs w:val="28"/>
        </w:rPr>
        <w:t>, социально-психологи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01F6A">
        <w:rPr>
          <w:rFonts w:ascii="Times New Roman" w:hAnsi="Times New Roman" w:cs="Times New Roman"/>
          <w:sz w:val="28"/>
          <w:szCs w:val="28"/>
        </w:rPr>
        <w:t>еской реабилитации для по</w:t>
      </w:r>
      <w:r>
        <w:rPr>
          <w:rFonts w:ascii="Times New Roman" w:hAnsi="Times New Roman" w:cs="Times New Roman"/>
          <w:sz w:val="28"/>
          <w:szCs w:val="28"/>
        </w:rPr>
        <w:t xml:space="preserve">следующей интеграции в общество, </w:t>
      </w:r>
      <w:r w:rsidRPr="00701F6A">
        <w:rPr>
          <w:rFonts w:ascii="Times New Roman" w:hAnsi="Times New Roman" w:cs="Times New Roman"/>
          <w:sz w:val="28"/>
          <w:szCs w:val="28"/>
        </w:rPr>
        <w:t>ликвидации пробелов в знаниях,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1F6A">
        <w:rPr>
          <w:rFonts w:ascii="Times New Roman" w:hAnsi="Times New Roman" w:cs="Times New Roman"/>
          <w:sz w:val="28"/>
          <w:szCs w:val="28"/>
        </w:rPr>
        <w:t xml:space="preserve"> навыко</w:t>
      </w:r>
      <w:r>
        <w:rPr>
          <w:rFonts w:ascii="Times New Roman" w:hAnsi="Times New Roman" w:cs="Times New Roman"/>
          <w:sz w:val="28"/>
          <w:szCs w:val="28"/>
        </w:rPr>
        <w:t>в и умений учебной деятельности.</w:t>
      </w:r>
    </w:p>
    <w:p w:rsidR="00EC01AD" w:rsidRDefault="00EC01AD" w:rsidP="00EC01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Pr="0070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коррекционно-развивающих занятий</w:t>
      </w:r>
      <w:r w:rsidRPr="00701F6A">
        <w:rPr>
          <w:rFonts w:ascii="Times New Roman" w:hAnsi="Times New Roman" w:cs="Times New Roman"/>
          <w:sz w:val="28"/>
          <w:szCs w:val="28"/>
        </w:rPr>
        <w:t xml:space="preserve"> применяются игры, упражнения, способствующие активизации психических процессов, развитию умственных способностей, тренировке памяти, мышления, зрительного восприятия, пространственной ориентировки, внимания, коррекции </w:t>
      </w:r>
      <w:r>
        <w:rPr>
          <w:rFonts w:ascii="Times New Roman" w:hAnsi="Times New Roman" w:cs="Times New Roman"/>
          <w:sz w:val="28"/>
          <w:szCs w:val="28"/>
        </w:rPr>
        <w:t>мелкой моторики.</w:t>
      </w:r>
    </w:p>
    <w:p w:rsidR="00DB6168" w:rsidRPr="00EF3764" w:rsidRDefault="006135F8" w:rsidP="009549E6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0680">
        <w:rPr>
          <w:rFonts w:ascii="Times New Roman" w:hAnsi="Times New Roman" w:cs="Times New Roman"/>
          <w:sz w:val="28"/>
          <w:szCs w:val="28"/>
        </w:rPr>
        <w:t xml:space="preserve"> 201</w:t>
      </w:r>
      <w:r w:rsidR="00EF3764">
        <w:rPr>
          <w:rFonts w:ascii="Times New Roman" w:hAnsi="Times New Roman" w:cs="Times New Roman"/>
          <w:sz w:val="28"/>
          <w:szCs w:val="28"/>
        </w:rPr>
        <w:t>1</w:t>
      </w:r>
      <w:r w:rsidR="002B7003">
        <w:rPr>
          <w:rFonts w:ascii="Times New Roman" w:hAnsi="Times New Roman" w:cs="Times New Roman"/>
          <w:sz w:val="28"/>
          <w:szCs w:val="28"/>
        </w:rPr>
        <w:t xml:space="preserve"> по 2013 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7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2B700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 раза в год</w:t>
      </w:r>
      <w:r w:rsidR="002B70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A029B8">
        <w:rPr>
          <w:rFonts w:ascii="Times New Roman" w:hAnsi="Times New Roman" w:cs="Times New Roman"/>
          <w:sz w:val="28"/>
          <w:szCs w:val="28"/>
        </w:rPr>
        <w:t>лось</w:t>
      </w:r>
      <w:r w:rsidR="00760680" w:rsidRPr="00301CA5">
        <w:rPr>
          <w:rFonts w:ascii="Times New Roman" w:hAnsi="Times New Roman" w:cs="Times New Roman"/>
          <w:sz w:val="28"/>
          <w:szCs w:val="28"/>
        </w:rPr>
        <w:t xml:space="preserve">  обследование </w:t>
      </w:r>
      <w:r w:rsidR="00760680">
        <w:rPr>
          <w:rFonts w:ascii="Times New Roman" w:hAnsi="Times New Roman" w:cs="Times New Roman"/>
          <w:sz w:val="28"/>
          <w:szCs w:val="28"/>
        </w:rPr>
        <w:t xml:space="preserve">познавательных процессов, </w:t>
      </w:r>
      <w:r w:rsidR="00EF3764">
        <w:rPr>
          <w:rFonts w:ascii="Times New Roman" w:hAnsi="Times New Roman" w:cs="Times New Roman"/>
          <w:sz w:val="28"/>
          <w:szCs w:val="28"/>
        </w:rPr>
        <w:t>обучающихся</w:t>
      </w:r>
      <w:r w:rsidR="00760680" w:rsidRPr="00301CA5">
        <w:rPr>
          <w:rFonts w:ascii="Times New Roman" w:hAnsi="Times New Roman" w:cs="Times New Roman"/>
          <w:sz w:val="28"/>
          <w:szCs w:val="28"/>
        </w:rPr>
        <w:t xml:space="preserve"> </w:t>
      </w:r>
      <w:r w:rsidR="00EF3764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EF376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F3764">
        <w:rPr>
          <w:rFonts w:ascii="Times New Roman" w:hAnsi="Times New Roman" w:cs="Times New Roman"/>
          <w:sz w:val="28"/>
          <w:szCs w:val="28"/>
        </w:rPr>
        <w:t xml:space="preserve"> вида </w:t>
      </w:r>
      <w:r w:rsidR="00EF3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3764" w:rsidRPr="00EF3764">
        <w:rPr>
          <w:rFonts w:ascii="Times New Roman" w:hAnsi="Times New Roman" w:cs="Times New Roman"/>
          <w:sz w:val="28"/>
          <w:szCs w:val="28"/>
        </w:rPr>
        <w:t xml:space="preserve"> </w:t>
      </w:r>
      <w:r w:rsidR="00EF3764">
        <w:rPr>
          <w:rFonts w:ascii="Times New Roman" w:hAnsi="Times New Roman" w:cs="Times New Roman"/>
          <w:sz w:val="28"/>
          <w:szCs w:val="28"/>
        </w:rPr>
        <w:t>варианта, посещающих коррекционно-развивающие занятия.</w:t>
      </w:r>
    </w:p>
    <w:p w:rsidR="0078099B" w:rsidRDefault="00760680" w:rsidP="009549E6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</w:t>
      </w:r>
      <w:r w:rsidR="00F85F6D">
        <w:rPr>
          <w:rFonts w:ascii="Times New Roman" w:hAnsi="Times New Roman" w:cs="Times New Roman"/>
          <w:sz w:val="28"/>
          <w:szCs w:val="28"/>
        </w:rPr>
        <w:t xml:space="preserve">следования: выявление </w:t>
      </w:r>
      <w:r>
        <w:rPr>
          <w:rFonts w:ascii="Times New Roman" w:hAnsi="Times New Roman" w:cs="Times New Roman"/>
          <w:sz w:val="28"/>
          <w:szCs w:val="28"/>
        </w:rPr>
        <w:t>динамики</w:t>
      </w:r>
      <w:r w:rsidR="009D28C5">
        <w:rPr>
          <w:rFonts w:ascii="Times New Roman" w:hAnsi="Times New Roman" w:cs="Times New Roman"/>
          <w:sz w:val="28"/>
          <w:szCs w:val="28"/>
        </w:rPr>
        <w:t xml:space="preserve"> и эффективности коррекционно-развивающих занятий</w:t>
      </w:r>
      <w:r w:rsidR="0078099B">
        <w:rPr>
          <w:rFonts w:ascii="Times New Roman" w:hAnsi="Times New Roman" w:cs="Times New Roman"/>
          <w:sz w:val="28"/>
          <w:szCs w:val="28"/>
        </w:rPr>
        <w:t>.</w:t>
      </w:r>
    </w:p>
    <w:p w:rsidR="00760680" w:rsidRDefault="00760680" w:rsidP="009549E6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обследования:</w:t>
      </w:r>
    </w:p>
    <w:p w:rsidR="00760680" w:rsidRDefault="00760680" w:rsidP="009549E6">
      <w:pPr>
        <w:pStyle w:val="a3"/>
        <w:numPr>
          <w:ilvl w:val="0"/>
          <w:numId w:val="3"/>
        </w:num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уровня</w:t>
      </w:r>
      <w:r w:rsidR="00492112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9B">
        <w:rPr>
          <w:rFonts w:ascii="Times New Roman" w:hAnsi="Times New Roman" w:cs="Times New Roman"/>
          <w:sz w:val="28"/>
          <w:szCs w:val="28"/>
        </w:rPr>
        <w:t>психическ</w:t>
      </w:r>
      <w:r w:rsidR="00492112">
        <w:rPr>
          <w:rFonts w:ascii="Times New Roman" w:hAnsi="Times New Roman" w:cs="Times New Roman"/>
          <w:sz w:val="28"/>
          <w:szCs w:val="28"/>
        </w:rPr>
        <w:t>их процессов</w:t>
      </w:r>
      <w:r w:rsidR="00C4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49211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</w:t>
      </w:r>
      <w:r w:rsidR="004921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12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680" w:rsidRDefault="00492112" w:rsidP="009549E6">
      <w:pPr>
        <w:pStyle w:val="a3"/>
        <w:numPr>
          <w:ilvl w:val="0"/>
          <w:numId w:val="3"/>
        </w:num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760680">
        <w:rPr>
          <w:rFonts w:ascii="Times New Roman" w:hAnsi="Times New Roman" w:cs="Times New Roman"/>
          <w:sz w:val="28"/>
          <w:szCs w:val="28"/>
        </w:rPr>
        <w:t xml:space="preserve"> динамики</w:t>
      </w:r>
      <w:r w:rsidR="002F263D">
        <w:rPr>
          <w:rFonts w:ascii="Times New Roman" w:hAnsi="Times New Roman" w:cs="Times New Roman"/>
          <w:sz w:val="28"/>
          <w:szCs w:val="28"/>
        </w:rPr>
        <w:t xml:space="preserve"> и стабильности</w:t>
      </w:r>
      <w:r w:rsidR="0076068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8099B">
        <w:rPr>
          <w:rFonts w:ascii="Times New Roman" w:hAnsi="Times New Roman" w:cs="Times New Roman"/>
          <w:sz w:val="28"/>
          <w:szCs w:val="28"/>
        </w:rPr>
        <w:t xml:space="preserve"> психических процессов</w:t>
      </w:r>
      <w:r w:rsidR="0076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760680">
        <w:rPr>
          <w:rFonts w:ascii="Times New Roman" w:hAnsi="Times New Roman" w:cs="Times New Roman"/>
          <w:sz w:val="28"/>
          <w:szCs w:val="28"/>
        </w:rPr>
        <w:t>.</w:t>
      </w:r>
    </w:p>
    <w:p w:rsidR="00760680" w:rsidRDefault="00760680" w:rsidP="009549E6">
      <w:pPr>
        <w:pStyle w:val="a3"/>
        <w:numPr>
          <w:ilvl w:val="0"/>
          <w:numId w:val="3"/>
        </w:num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содержания работы в соответствии с результатами обследования.</w:t>
      </w:r>
    </w:p>
    <w:p w:rsidR="00760680" w:rsidRDefault="00760680" w:rsidP="009549E6">
      <w:pPr>
        <w:pStyle w:val="a3"/>
        <w:numPr>
          <w:ilvl w:val="0"/>
          <w:numId w:val="3"/>
        </w:num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коррекционного воздействия по преодолению</w:t>
      </w:r>
      <w:r w:rsidR="00492112">
        <w:rPr>
          <w:rFonts w:ascii="Times New Roman" w:hAnsi="Times New Roman" w:cs="Times New Roman"/>
          <w:sz w:val="28"/>
          <w:szCs w:val="28"/>
        </w:rPr>
        <w:t xml:space="preserve"> и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9B">
        <w:rPr>
          <w:rFonts w:ascii="Times New Roman" w:hAnsi="Times New Roman" w:cs="Times New Roman"/>
          <w:sz w:val="28"/>
          <w:szCs w:val="28"/>
        </w:rPr>
        <w:t>нарушений в психическом развитии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1A9" w:rsidRDefault="00C461A9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проводится в форме скрининга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приложение).</w:t>
      </w:r>
      <w:r w:rsidR="00760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9B" w:rsidRDefault="0078099B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201</w:t>
      </w:r>
      <w:r w:rsidR="00C461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461A9">
        <w:rPr>
          <w:rFonts w:ascii="Times New Roman" w:hAnsi="Times New Roman" w:cs="Times New Roman"/>
          <w:sz w:val="28"/>
          <w:szCs w:val="28"/>
        </w:rPr>
        <w:t>2</w:t>
      </w:r>
      <w:r w:rsidR="00760680" w:rsidRPr="0030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уч. год</w:t>
      </w:r>
      <w:r w:rsidR="00C461A9">
        <w:rPr>
          <w:rFonts w:ascii="Times New Roman" w:hAnsi="Times New Roman" w:cs="Times New Roman"/>
          <w:sz w:val="28"/>
          <w:szCs w:val="28"/>
        </w:rPr>
        <w:t>у</w:t>
      </w:r>
      <w:r w:rsidR="00760680">
        <w:rPr>
          <w:rFonts w:ascii="Times New Roman" w:hAnsi="Times New Roman" w:cs="Times New Roman"/>
          <w:sz w:val="28"/>
          <w:szCs w:val="28"/>
        </w:rPr>
        <w:t xml:space="preserve"> было обследовано </w:t>
      </w:r>
      <w:r w:rsidR="00E060A9" w:rsidRPr="00F85F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760680">
        <w:rPr>
          <w:rFonts w:ascii="Times New Roman" w:hAnsi="Times New Roman" w:cs="Times New Roman"/>
          <w:sz w:val="28"/>
          <w:szCs w:val="28"/>
        </w:rPr>
        <w:t>ся</w:t>
      </w:r>
      <w:r w:rsidR="00C461A9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="00286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AD" w:rsidRDefault="00760680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A5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</w:t>
      </w:r>
      <w:r w:rsidR="00254CB5">
        <w:rPr>
          <w:rFonts w:ascii="Times New Roman" w:hAnsi="Times New Roman" w:cs="Times New Roman"/>
          <w:sz w:val="28"/>
          <w:szCs w:val="28"/>
        </w:rPr>
        <w:t>за 201</w:t>
      </w:r>
      <w:r w:rsidR="00C461A9">
        <w:rPr>
          <w:rFonts w:ascii="Times New Roman" w:hAnsi="Times New Roman" w:cs="Times New Roman"/>
          <w:sz w:val="28"/>
          <w:szCs w:val="28"/>
        </w:rPr>
        <w:t>1-2012</w:t>
      </w:r>
      <w:r w:rsidR="00254CB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01CA5">
        <w:rPr>
          <w:rFonts w:ascii="Times New Roman" w:hAnsi="Times New Roman" w:cs="Times New Roman"/>
          <w:sz w:val="28"/>
          <w:szCs w:val="28"/>
        </w:rPr>
        <w:t xml:space="preserve"> составлена таблица №1</w:t>
      </w:r>
      <w:r w:rsidR="00A36B21">
        <w:rPr>
          <w:rFonts w:ascii="Times New Roman" w:hAnsi="Times New Roman" w:cs="Times New Roman"/>
          <w:sz w:val="28"/>
          <w:szCs w:val="28"/>
        </w:rPr>
        <w:t>,</w:t>
      </w:r>
      <w:r w:rsidRPr="00301CA5">
        <w:rPr>
          <w:rFonts w:ascii="Times New Roman" w:hAnsi="Times New Roman" w:cs="Times New Roman"/>
          <w:sz w:val="28"/>
          <w:szCs w:val="28"/>
        </w:rPr>
        <w:t xml:space="preserve"> </w:t>
      </w:r>
      <w:r w:rsidR="0078099B">
        <w:rPr>
          <w:rFonts w:ascii="Times New Roman" w:hAnsi="Times New Roman" w:cs="Times New Roman"/>
          <w:sz w:val="28"/>
          <w:szCs w:val="28"/>
        </w:rPr>
        <w:t>демонстрирующая</w:t>
      </w:r>
      <w:r w:rsidRPr="00301CA5">
        <w:rPr>
          <w:rFonts w:ascii="Times New Roman" w:hAnsi="Times New Roman" w:cs="Times New Roman"/>
          <w:sz w:val="28"/>
          <w:szCs w:val="28"/>
        </w:rPr>
        <w:t xml:space="preserve"> </w:t>
      </w:r>
      <w:r w:rsidR="0078099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A5D04">
        <w:rPr>
          <w:rFonts w:ascii="Times New Roman" w:hAnsi="Times New Roman" w:cs="Times New Roman"/>
          <w:sz w:val="28"/>
          <w:szCs w:val="28"/>
        </w:rPr>
        <w:t>развития познавательных процессов</w:t>
      </w:r>
      <w:r w:rsidR="00254CB5">
        <w:rPr>
          <w:rFonts w:ascii="Times New Roman" w:hAnsi="Times New Roman" w:cs="Times New Roman"/>
          <w:sz w:val="28"/>
          <w:szCs w:val="28"/>
        </w:rPr>
        <w:t>,</w:t>
      </w:r>
      <w:r w:rsidR="00254CB5" w:rsidRPr="00254C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06F3">
        <w:rPr>
          <w:rFonts w:ascii="Times New Roman" w:hAnsi="Times New Roman" w:cs="Times New Roman"/>
          <w:sz w:val="28"/>
          <w:szCs w:val="28"/>
        </w:rPr>
        <w:t>до</w:t>
      </w:r>
      <w:r w:rsidR="00C461A9">
        <w:rPr>
          <w:rFonts w:ascii="Times New Roman" w:hAnsi="Times New Roman" w:cs="Times New Roman"/>
          <w:sz w:val="28"/>
          <w:szCs w:val="28"/>
        </w:rPr>
        <w:t xml:space="preserve"> и после коррекц</w:t>
      </w:r>
      <w:r w:rsidR="00F85F6D">
        <w:rPr>
          <w:rFonts w:ascii="Times New Roman" w:hAnsi="Times New Roman" w:cs="Times New Roman"/>
          <w:sz w:val="28"/>
          <w:szCs w:val="28"/>
        </w:rPr>
        <w:t>ионно-развивающих</w:t>
      </w:r>
      <w:r w:rsidR="00C461A9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254CB5">
        <w:rPr>
          <w:rFonts w:ascii="Times New Roman" w:hAnsi="Times New Roman" w:cs="Times New Roman"/>
          <w:sz w:val="28"/>
          <w:szCs w:val="28"/>
        </w:rPr>
        <w:t>.</w:t>
      </w: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3A1" w:rsidRDefault="001A63A1" w:rsidP="001A63A1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CB5" w:rsidRDefault="00760680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C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254CB5" w:rsidRPr="0078099B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254CB5">
        <w:rPr>
          <w:rFonts w:ascii="Times New Roman" w:hAnsi="Times New Roman" w:cs="Times New Roman"/>
          <w:i/>
          <w:sz w:val="28"/>
          <w:szCs w:val="28"/>
        </w:rPr>
        <w:t>1</w:t>
      </w:r>
    </w:p>
    <w:p w:rsidR="00254CB5" w:rsidRPr="00BD3C1E" w:rsidRDefault="00254CB5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3C1E">
        <w:rPr>
          <w:rFonts w:ascii="Times New Roman" w:hAnsi="Times New Roman" w:cs="Times New Roman"/>
          <w:i/>
          <w:sz w:val="24"/>
          <w:szCs w:val="24"/>
        </w:rPr>
        <w:t>Мониторинг обследования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4CB5" w:rsidRPr="00254CB5" w:rsidRDefault="00254CB5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3C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C461A9">
        <w:rPr>
          <w:rFonts w:ascii="Times New Roman" w:hAnsi="Times New Roman" w:cs="Times New Roman"/>
          <w:i/>
          <w:sz w:val="24"/>
          <w:szCs w:val="24"/>
        </w:rPr>
        <w:t xml:space="preserve"> 2011-2012</w:t>
      </w:r>
      <w:r w:rsidRPr="00BD3C1E">
        <w:rPr>
          <w:rFonts w:ascii="Times New Roman" w:hAnsi="Times New Roman" w:cs="Times New Roman"/>
          <w:i/>
          <w:sz w:val="24"/>
          <w:szCs w:val="24"/>
        </w:rPr>
        <w:t xml:space="preserve"> уч. год</w:t>
      </w:r>
    </w:p>
    <w:tbl>
      <w:tblPr>
        <w:tblStyle w:val="a4"/>
        <w:tblW w:w="0" w:type="auto"/>
        <w:tblInd w:w="-318" w:type="dxa"/>
        <w:tblLook w:val="04A0"/>
      </w:tblPr>
      <w:tblGrid>
        <w:gridCol w:w="1566"/>
        <w:gridCol w:w="2404"/>
        <w:gridCol w:w="3119"/>
        <w:gridCol w:w="2800"/>
      </w:tblGrid>
      <w:tr w:rsidR="00254CB5" w:rsidRPr="00254CB5" w:rsidTr="00A36B21">
        <w:tc>
          <w:tcPr>
            <w:tcW w:w="1566" w:type="dxa"/>
            <w:vAlign w:val="center"/>
          </w:tcPr>
          <w:p w:rsidR="00254CB5" w:rsidRPr="00254CB5" w:rsidRDefault="00254CB5" w:rsidP="00A36B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4" w:type="dxa"/>
            <w:vAlign w:val="center"/>
          </w:tcPr>
          <w:p w:rsidR="00254CB5" w:rsidRPr="0017052E" w:rsidRDefault="00254CB5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процессы</w:t>
            </w:r>
          </w:p>
        </w:tc>
        <w:tc>
          <w:tcPr>
            <w:tcW w:w="3119" w:type="dxa"/>
            <w:vAlign w:val="center"/>
          </w:tcPr>
          <w:p w:rsidR="00254CB5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D2F63" w:rsidRPr="00254CB5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 уч. год</w:t>
            </w:r>
          </w:p>
        </w:tc>
        <w:tc>
          <w:tcPr>
            <w:tcW w:w="2800" w:type="dxa"/>
            <w:vAlign w:val="center"/>
          </w:tcPr>
          <w:p w:rsidR="00254CB5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1D2F63" w:rsidRPr="00254CB5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 уч. год</w:t>
            </w:r>
          </w:p>
        </w:tc>
      </w:tr>
      <w:tr w:rsidR="00D815E4" w:rsidRPr="00254CB5" w:rsidTr="00A36B21">
        <w:tc>
          <w:tcPr>
            <w:tcW w:w="1566" w:type="dxa"/>
            <w:vMerge w:val="restart"/>
            <w:vAlign w:val="center"/>
          </w:tcPr>
          <w:p w:rsidR="00D815E4" w:rsidRPr="00254CB5" w:rsidRDefault="00D815E4" w:rsidP="00A3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815E4" w:rsidRPr="00254CB5" w:rsidRDefault="00D815E4" w:rsidP="00A3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5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proofErr w:type="gramEnd"/>
          </w:p>
          <w:p w:rsidR="00D815E4" w:rsidRPr="00254CB5" w:rsidRDefault="00D815E4" w:rsidP="00A3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 xml:space="preserve"> вариант)</w:t>
            </w:r>
          </w:p>
        </w:tc>
        <w:tc>
          <w:tcPr>
            <w:tcW w:w="2404" w:type="dxa"/>
            <w:vAlign w:val="center"/>
          </w:tcPr>
          <w:p w:rsidR="00D815E4" w:rsidRPr="00254CB5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3119" w:type="dxa"/>
          </w:tcPr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 - 1</w:t>
            </w:r>
          </w:p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- 1</w:t>
            </w:r>
          </w:p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- 5</w:t>
            </w:r>
          </w:p>
          <w:p w:rsidR="00D815E4" w:rsidRPr="002A5D0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- 1</w:t>
            </w:r>
          </w:p>
        </w:tc>
        <w:tc>
          <w:tcPr>
            <w:tcW w:w="2800" w:type="dxa"/>
          </w:tcPr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815E4" w:rsidRPr="00254CB5" w:rsidTr="00A36B21">
        <w:tc>
          <w:tcPr>
            <w:tcW w:w="1566" w:type="dxa"/>
            <w:vMerge/>
            <w:vAlign w:val="center"/>
          </w:tcPr>
          <w:p w:rsidR="00D815E4" w:rsidRPr="00254CB5" w:rsidRDefault="00D815E4" w:rsidP="00A3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815E4" w:rsidRPr="00254CB5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119" w:type="dxa"/>
          </w:tcPr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 - 1</w:t>
            </w:r>
          </w:p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- 4</w:t>
            </w:r>
          </w:p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- 2</w:t>
            </w:r>
          </w:p>
          <w:p w:rsidR="00D815E4" w:rsidRPr="002A5D0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- 1</w:t>
            </w:r>
          </w:p>
        </w:tc>
        <w:tc>
          <w:tcPr>
            <w:tcW w:w="2800" w:type="dxa"/>
          </w:tcPr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815E4" w:rsidRPr="00254CB5" w:rsidTr="00A36B21">
        <w:tc>
          <w:tcPr>
            <w:tcW w:w="1566" w:type="dxa"/>
            <w:vMerge/>
            <w:vAlign w:val="center"/>
          </w:tcPr>
          <w:p w:rsidR="00D815E4" w:rsidRPr="00254CB5" w:rsidRDefault="00D815E4" w:rsidP="00A3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815E4" w:rsidRPr="00254CB5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119" w:type="dxa"/>
          </w:tcPr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 - 2</w:t>
            </w:r>
          </w:p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- 4</w:t>
            </w:r>
          </w:p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- 2</w:t>
            </w:r>
          </w:p>
          <w:p w:rsidR="00D815E4" w:rsidRPr="002A5D0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- 0</w:t>
            </w:r>
          </w:p>
        </w:tc>
        <w:tc>
          <w:tcPr>
            <w:tcW w:w="2800" w:type="dxa"/>
          </w:tcPr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D815E4" w:rsidRPr="00254CB5" w:rsidTr="00A36B21">
        <w:tc>
          <w:tcPr>
            <w:tcW w:w="1566" w:type="dxa"/>
            <w:vMerge/>
            <w:vAlign w:val="center"/>
          </w:tcPr>
          <w:p w:rsidR="00D815E4" w:rsidRPr="00254CB5" w:rsidRDefault="00D815E4" w:rsidP="00A3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815E4" w:rsidRPr="00254CB5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119" w:type="dxa"/>
          </w:tcPr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низкий - 4</w:t>
            </w:r>
          </w:p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- 2</w:t>
            </w:r>
          </w:p>
          <w:p w:rsidR="00D815E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- 2</w:t>
            </w:r>
          </w:p>
          <w:p w:rsidR="00D815E4" w:rsidRPr="002A5D04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- 0</w:t>
            </w:r>
          </w:p>
        </w:tc>
        <w:tc>
          <w:tcPr>
            <w:tcW w:w="2800" w:type="dxa"/>
          </w:tcPr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760680" w:rsidRDefault="00760680" w:rsidP="009549E6">
      <w:pPr>
        <w:spacing w:after="0" w:line="240" w:lineRule="auto"/>
        <w:ind w:left="284" w:right="2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A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60680" w:rsidRPr="00301CA5" w:rsidRDefault="00760680" w:rsidP="00954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BD3788" w:rsidRPr="003C3E09" w:rsidRDefault="00760680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89">
        <w:rPr>
          <w:rFonts w:ascii="Times New Roman" w:hAnsi="Times New Roman" w:cs="Times New Roman"/>
        </w:rPr>
        <w:t xml:space="preserve"> </w:t>
      </w:r>
      <w:r w:rsidRPr="00301CA5">
        <w:rPr>
          <w:rFonts w:ascii="Times New Roman" w:hAnsi="Times New Roman" w:cs="Times New Roman"/>
          <w:sz w:val="28"/>
          <w:szCs w:val="28"/>
        </w:rPr>
        <w:t>Резу</w:t>
      </w:r>
      <w:r w:rsidR="002863EA">
        <w:rPr>
          <w:rFonts w:ascii="Times New Roman" w:hAnsi="Times New Roman" w:cs="Times New Roman"/>
          <w:sz w:val="28"/>
          <w:szCs w:val="28"/>
        </w:rPr>
        <w:t>льтаты обследования</w:t>
      </w:r>
      <w:r w:rsidR="003C3E09">
        <w:rPr>
          <w:rFonts w:ascii="Times New Roman" w:hAnsi="Times New Roman" w:cs="Times New Roman"/>
          <w:sz w:val="28"/>
          <w:szCs w:val="28"/>
        </w:rPr>
        <w:t>,</w:t>
      </w:r>
      <w:r w:rsidR="002863EA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3C3E09">
        <w:rPr>
          <w:rFonts w:ascii="Times New Roman" w:hAnsi="Times New Roman" w:cs="Times New Roman"/>
          <w:sz w:val="28"/>
          <w:szCs w:val="28"/>
        </w:rPr>
        <w:t>н</w:t>
      </w:r>
      <w:r w:rsidR="002863EA">
        <w:rPr>
          <w:rFonts w:ascii="Times New Roman" w:hAnsi="Times New Roman" w:cs="Times New Roman"/>
          <w:sz w:val="28"/>
          <w:szCs w:val="28"/>
        </w:rPr>
        <w:t>ые</w:t>
      </w:r>
      <w:r w:rsidR="00361AED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301CA5">
        <w:rPr>
          <w:rFonts w:ascii="Times New Roman" w:hAnsi="Times New Roman" w:cs="Times New Roman"/>
          <w:sz w:val="28"/>
          <w:szCs w:val="28"/>
        </w:rPr>
        <w:t>, наглядно показывают</w:t>
      </w:r>
      <w:r w:rsidR="002863EA">
        <w:rPr>
          <w:rFonts w:ascii="Times New Roman" w:hAnsi="Times New Roman" w:cs="Times New Roman"/>
          <w:sz w:val="28"/>
          <w:szCs w:val="28"/>
        </w:rPr>
        <w:t xml:space="preserve"> положительную</w:t>
      </w:r>
      <w:r w:rsidRPr="00301CA5">
        <w:rPr>
          <w:rFonts w:ascii="Times New Roman" w:hAnsi="Times New Roman" w:cs="Times New Roman"/>
          <w:sz w:val="28"/>
          <w:szCs w:val="28"/>
        </w:rPr>
        <w:t xml:space="preserve"> динамику развития</w:t>
      </w:r>
      <w:r w:rsidR="002863EA">
        <w:rPr>
          <w:rFonts w:ascii="Times New Roman" w:hAnsi="Times New Roman" w:cs="Times New Roman"/>
          <w:sz w:val="28"/>
          <w:szCs w:val="28"/>
        </w:rPr>
        <w:t xml:space="preserve"> познавательных процессов</w:t>
      </w:r>
      <w:r w:rsidRPr="00301CA5">
        <w:rPr>
          <w:rFonts w:ascii="Times New Roman" w:hAnsi="Times New Roman" w:cs="Times New Roman"/>
          <w:sz w:val="28"/>
          <w:szCs w:val="28"/>
        </w:rPr>
        <w:t xml:space="preserve"> </w:t>
      </w:r>
      <w:r w:rsidR="00E060A9">
        <w:rPr>
          <w:rFonts w:ascii="Times New Roman" w:hAnsi="Times New Roman" w:cs="Times New Roman"/>
          <w:sz w:val="28"/>
          <w:szCs w:val="28"/>
        </w:rPr>
        <w:t>обучающихся</w:t>
      </w:r>
      <w:r w:rsidRPr="00301CA5">
        <w:rPr>
          <w:rFonts w:ascii="Times New Roman" w:hAnsi="Times New Roman" w:cs="Times New Roman"/>
          <w:sz w:val="28"/>
          <w:szCs w:val="28"/>
        </w:rPr>
        <w:t xml:space="preserve"> и эф</w:t>
      </w:r>
      <w:r w:rsidR="00E060A9">
        <w:rPr>
          <w:rFonts w:ascii="Times New Roman" w:hAnsi="Times New Roman" w:cs="Times New Roman"/>
          <w:sz w:val="28"/>
          <w:szCs w:val="28"/>
        </w:rPr>
        <w:t>фективность коррекционных занятий</w:t>
      </w:r>
      <w:r w:rsidRPr="00301CA5">
        <w:rPr>
          <w:rFonts w:ascii="Times New Roman" w:hAnsi="Times New Roman" w:cs="Times New Roman"/>
          <w:sz w:val="28"/>
          <w:szCs w:val="28"/>
        </w:rPr>
        <w:t>.</w:t>
      </w:r>
      <w:r w:rsidR="003C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EA" w:rsidRDefault="00E060A9" w:rsidP="009549E6">
      <w:pPr>
        <w:pStyle w:val="a3"/>
        <w:spacing w:after="0" w:line="240" w:lineRule="auto"/>
        <w:ind w:left="284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2012-2013</w:t>
      </w:r>
      <w:r w:rsidR="002863EA">
        <w:rPr>
          <w:rFonts w:ascii="Times New Roman" w:hAnsi="Times New Roman" w:cs="Times New Roman"/>
          <w:sz w:val="28"/>
          <w:szCs w:val="28"/>
        </w:rPr>
        <w:t xml:space="preserve"> учебном году коррекционно-развивающие занятия посещали </w:t>
      </w:r>
      <w:r w:rsidR="006738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класса.</w:t>
      </w:r>
    </w:p>
    <w:p w:rsidR="009549E6" w:rsidRDefault="00760680" w:rsidP="001D2F63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CA5">
        <w:rPr>
          <w:rFonts w:ascii="Times New Roman" w:hAnsi="Times New Roman" w:cs="Times New Roman"/>
          <w:sz w:val="28"/>
          <w:szCs w:val="28"/>
        </w:rPr>
        <w:t xml:space="preserve">Анализ результатов обследования </w:t>
      </w:r>
      <w:r w:rsidR="002863EA">
        <w:rPr>
          <w:rFonts w:ascii="Times New Roman" w:hAnsi="Times New Roman" w:cs="Times New Roman"/>
          <w:sz w:val="28"/>
          <w:szCs w:val="28"/>
        </w:rPr>
        <w:t>за 201</w:t>
      </w:r>
      <w:r w:rsidR="00E060A9">
        <w:rPr>
          <w:rFonts w:ascii="Times New Roman" w:hAnsi="Times New Roman" w:cs="Times New Roman"/>
          <w:sz w:val="28"/>
          <w:szCs w:val="28"/>
        </w:rPr>
        <w:t>2</w:t>
      </w:r>
      <w:r w:rsidR="002863EA">
        <w:rPr>
          <w:rFonts w:ascii="Times New Roman" w:hAnsi="Times New Roman" w:cs="Times New Roman"/>
          <w:sz w:val="28"/>
          <w:szCs w:val="28"/>
        </w:rPr>
        <w:t>-201</w:t>
      </w:r>
      <w:r w:rsidR="00E060A9">
        <w:rPr>
          <w:rFonts w:ascii="Times New Roman" w:hAnsi="Times New Roman" w:cs="Times New Roman"/>
          <w:sz w:val="28"/>
          <w:szCs w:val="28"/>
        </w:rPr>
        <w:t>3</w:t>
      </w:r>
      <w:r w:rsidR="00EB2E9F">
        <w:rPr>
          <w:rFonts w:ascii="Times New Roman" w:hAnsi="Times New Roman" w:cs="Times New Roman"/>
          <w:sz w:val="28"/>
          <w:szCs w:val="28"/>
        </w:rPr>
        <w:t xml:space="preserve"> уч. год представлен в таблице №2</w:t>
      </w:r>
      <w:r w:rsidRPr="00301CA5">
        <w:rPr>
          <w:rFonts w:ascii="Times New Roman" w:hAnsi="Times New Roman" w:cs="Times New Roman"/>
          <w:sz w:val="28"/>
          <w:szCs w:val="28"/>
        </w:rPr>
        <w:t>.</w:t>
      </w:r>
    </w:p>
    <w:p w:rsidR="009549E6" w:rsidRPr="00301CA5" w:rsidRDefault="009549E6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760680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1C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863EA" w:rsidRDefault="00760680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CA5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863EA" w:rsidRPr="0078099B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EB2E9F">
        <w:rPr>
          <w:rFonts w:ascii="Times New Roman" w:hAnsi="Times New Roman" w:cs="Times New Roman"/>
          <w:i/>
          <w:sz w:val="28"/>
          <w:szCs w:val="28"/>
        </w:rPr>
        <w:t>2</w:t>
      </w:r>
    </w:p>
    <w:p w:rsidR="002863EA" w:rsidRDefault="002863EA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3C1E">
        <w:rPr>
          <w:rFonts w:ascii="Times New Roman" w:hAnsi="Times New Roman" w:cs="Times New Roman"/>
          <w:i/>
          <w:sz w:val="24"/>
          <w:szCs w:val="24"/>
        </w:rPr>
        <w:t>Мониторинг обследования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63EA" w:rsidRDefault="00EB2E9F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2863EA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060A9">
        <w:rPr>
          <w:rFonts w:ascii="Times New Roman" w:hAnsi="Times New Roman" w:cs="Times New Roman"/>
          <w:i/>
          <w:sz w:val="24"/>
          <w:szCs w:val="24"/>
        </w:rPr>
        <w:t>2</w:t>
      </w:r>
      <w:r w:rsidR="002863EA">
        <w:rPr>
          <w:rFonts w:ascii="Times New Roman" w:hAnsi="Times New Roman" w:cs="Times New Roman"/>
          <w:i/>
          <w:sz w:val="24"/>
          <w:szCs w:val="24"/>
        </w:rPr>
        <w:t>-201</w:t>
      </w:r>
      <w:r w:rsidR="00E060A9">
        <w:rPr>
          <w:rFonts w:ascii="Times New Roman" w:hAnsi="Times New Roman" w:cs="Times New Roman"/>
          <w:i/>
          <w:sz w:val="24"/>
          <w:szCs w:val="24"/>
        </w:rPr>
        <w:t>3</w:t>
      </w:r>
      <w:r w:rsidR="002863EA" w:rsidRPr="00BD3C1E">
        <w:rPr>
          <w:rFonts w:ascii="Times New Roman" w:hAnsi="Times New Roman" w:cs="Times New Roman"/>
          <w:i/>
          <w:sz w:val="24"/>
          <w:szCs w:val="24"/>
        </w:rPr>
        <w:t xml:space="preserve"> уч. </w:t>
      </w:r>
      <w:r w:rsidR="00B8591C">
        <w:rPr>
          <w:rFonts w:ascii="Times New Roman" w:hAnsi="Times New Roman" w:cs="Times New Roman"/>
          <w:i/>
          <w:sz w:val="24"/>
          <w:szCs w:val="24"/>
        </w:rPr>
        <w:t>год</w:t>
      </w:r>
    </w:p>
    <w:tbl>
      <w:tblPr>
        <w:tblStyle w:val="a4"/>
        <w:tblW w:w="9889" w:type="dxa"/>
        <w:tblInd w:w="-318" w:type="dxa"/>
        <w:tblLook w:val="04A0"/>
      </w:tblPr>
      <w:tblGrid>
        <w:gridCol w:w="1566"/>
        <w:gridCol w:w="2404"/>
        <w:gridCol w:w="3119"/>
        <w:gridCol w:w="2800"/>
      </w:tblGrid>
      <w:tr w:rsidR="00EB2E9F" w:rsidRPr="00EB2E9F" w:rsidTr="00B8591C">
        <w:tc>
          <w:tcPr>
            <w:tcW w:w="1566" w:type="dxa"/>
            <w:vAlign w:val="center"/>
          </w:tcPr>
          <w:p w:rsidR="00EB2E9F" w:rsidRPr="00A371A7" w:rsidRDefault="00EB2E9F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A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04" w:type="dxa"/>
            <w:vAlign w:val="center"/>
          </w:tcPr>
          <w:p w:rsidR="00EB2E9F" w:rsidRPr="00A371A7" w:rsidRDefault="00EB2E9F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A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процессы</w:t>
            </w:r>
          </w:p>
        </w:tc>
        <w:tc>
          <w:tcPr>
            <w:tcW w:w="3119" w:type="dxa"/>
            <w:vAlign w:val="center"/>
          </w:tcPr>
          <w:p w:rsidR="00EB2E9F" w:rsidRDefault="00AB1FD5" w:rsidP="00AB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B1FD5" w:rsidRPr="00A371A7" w:rsidRDefault="00AB1FD5" w:rsidP="00AB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 уч. год</w:t>
            </w:r>
          </w:p>
        </w:tc>
        <w:tc>
          <w:tcPr>
            <w:tcW w:w="2800" w:type="dxa"/>
            <w:vAlign w:val="center"/>
          </w:tcPr>
          <w:p w:rsidR="00EB2E9F" w:rsidRDefault="00AB1FD5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AB1FD5" w:rsidRPr="00A371A7" w:rsidRDefault="00AB1FD5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2012-2013 уч. год</w:t>
            </w:r>
          </w:p>
        </w:tc>
      </w:tr>
      <w:tr w:rsidR="00D815E4" w:rsidRPr="00EB2E9F" w:rsidTr="00053E5A">
        <w:tc>
          <w:tcPr>
            <w:tcW w:w="1566" w:type="dxa"/>
            <w:vMerge w:val="restart"/>
            <w:vAlign w:val="center"/>
          </w:tcPr>
          <w:p w:rsidR="00D815E4" w:rsidRPr="009F303F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815E4" w:rsidRPr="009F303F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3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proofErr w:type="gramEnd"/>
          </w:p>
          <w:p w:rsidR="00D815E4" w:rsidRPr="00EB2E9F" w:rsidRDefault="00D815E4" w:rsidP="009549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 xml:space="preserve"> вариант)</w:t>
            </w:r>
          </w:p>
        </w:tc>
        <w:tc>
          <w:tcPr>
            <w:tcW w:w="2404" w:type="dxa"/>
            <w:vAlign w:val="center"/>
          </w:tcPr>
          <w:p w:rsidR="00D815E4" w:rsidRPr="009F303F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3119" w:type="dxa"/>
          </w:tcPr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</w:tcPr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815E4" w:rsidRPr="00EB2E9F" w:rsidTr="00B8591C">
        <w:tc>
          <w:tcPr>
            <w:tcW w:w="1566" w:type="dxa"/>
            <w:vMerge/>
          </w:tcPr>
          <w:p w:rsidR="00D815E4" w:rsidRPr="00EB2E9F" w:rsidRDefault="00D815E4" w:rsidP="00954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815E4" w:rsidRPr="009F303F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119" w:type="dxa"/>
          </w:tcPr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800" w:type="dxa"/>
          </w:tcPr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815E4" w:rsidRPr="00EB2E9F" w:rsidTr="00B8591C">
        <w:tc>
          <w:tcPr>
            <w:tcW w:w="1566" w:type="dxa"/>
            <w:vMerge/>
          </w:tcPr>
          <w:p w:rsidR="00D815E4" w:rsidRPr="00EB2E9F" w:rsidRDefault="00D815E4" w:rsidP="00954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815E4" w:rsidRPr="009F303F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119" w:type="dxa"/>
          </w:tcPr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800" w:type="dxa"/>
          </w:tcPr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D815E4" w:rsidRPr="00EB2E9F" w:rsidTr="00B8591C">
        <w:tc>
          <w:tcPr>
            <w:tcW w:w="1566" w:type="dxa"/>
            <w:vMerge/>
          </w:tcPr>
          <w:p w:rsidR="00D815E4" w:rsidRPr="00EB2E9F" w:rsidRDefault="00D815E4" w:rsidP="009549E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D815E4" w:rsidRPr="009F303F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119" w:type="dxa"/>
          </w:tcPr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254CB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 среднего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800" w:type="dxa"/>
          </w:tcPr>
          <w:p w:rsidR="00D815E4" w:rsidRPr="000C2911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0C2911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0C2911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815E4" w:rsidRPr="000C2911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B8591C" w:rsidRDefault="00B8591C" w:rsidP="00954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680" w:rsidRDefault="002863EA" w:rsidP="00EC0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89">
        <w:rPr>
          <w:rFonts w:ascii="Times New Roman" w:hAnsi="Times New Roman" w:cs="Times New Roman"/>
        </w:rPr>
        <w:t xml:space="preserve"> </w:t>
      </w:r>
      <w:r w:rsidRPr="00301CA5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обследования</w:t>
      </w:r>
      <w:r w:rsidR="00A36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A36B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301CA5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A36B21">
        <w:rPr>
          <w:rFonts w:ascii="Times New Roman" w:hAnsi="Times New Roman" w:cs="Times New Roman"/>
          <w:sz w:val="28"/>
          <w:szCs w:val="28"/>
        </w:rPr>
        <w:t>е</w:t>
      </w:r>
      <w:r w:rsidRPr="00301CA5">
        <w:rPr>
          <w:rFonts w:ascii="Times New Roman" w:hAnsi="Times New Roman" w:cs="Times New Roman"/>
          <w:sz w:val="28"/>
          <w:szCs w:val="28"/>
        </w:rPr>
        <w:t>, наглядно показывают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</w:t>
      </w:r>
      <w:r w:rsidRPr="00301CA5">
        <w:rPr>
          <w:rFonts w:ascii="Times New Roman" w:hAnsi="Times New Roman" w:cs="Times New Roman"/>
          <w:sz w:val="28"/>
          <w:szCs w:val="28"/>
        </w:rPr>
        <w:t xml:space="preserve"> динамику развития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процессов</w:t>
      </w:r>
      <w:r w:rsidRPr="00301CA5">
        <w:rPr>
          <w:rFonts w:ascii="Times New Roman" w:hAnsi="Times New Roman" w:cs="Times New Roman"/>
          <w:sz w:val="28"/>
          <w:szCs w:val="28"/>
        </w:rPr>
        <w:t xml:space="preserve"> учащихся и эффективность коррекционной работы</w:t>
      </w:r>
      <w:r w:rsidR="00A36B21">
        <w:rPr>
          <w:rFonts w:ascii="Times New Roman" w:hAnsi="Times New Roman" w:cs="Times New Roman"/>
          <w:sz w:val="28"/>
          <w:szCs w:val="28"/>
        </w:rPr>
        <w:t xml:space="preserve"> за 201</w:t>
      </w:r>
      <w:r w:rsidR="00E060A9">
        <w:rPr>
          <w:rFonts w:ascii="Times New Roman" w:hAnsi="Times New Roman" w:cs="Times New Roman"/>
          <w:sz w:val="28"/>
          <w:szCs w:val="28"/>
        </w:rPr>
        <w:t>2</w:t>
      </w:r>
      <w:r w:rsidR="00A36B21">
        <w:rPr>
          <w:rFonts w:ascii="Times New Roman" w:hAnsi="Times New Roman" w:cs="Times New Roman"/>
          <w:sz w:val="28"/>
          <w:szCs w:val="28"/>
        </w:rPr>
        <w:t>-201</w:t>
      </w:r>
      <w:r w:rsidR="00E060A9">
        <w:rPr>
          <w:rFonts w:ascii="Times New Roman" w:hAnsi="Times New Roman" w:cs="Times New Roman"/>
          <w:sz w:val="28"/>
          <w:szCs w:val="28"/>
        </w:rPr>
        <w:t>3</w:t>
      </w:r>
      <w:r w:rsidR="00A36B21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760680" w:rsidRPr="00301CA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EC01AD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375CA" w:rsidRDefault="00760680" w:rsidP="001D2F63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A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060A9">
        <w:rPr>
          <w:rFonts w:ascii="Times New Roman" w:hAnsi="Times New Roman" w:cs="Times New Roman"/>
          <w:sz w:val="28"/>
          <w:szCs w:val="28"/>
        </w:rPr>
        <w:t>декабре</w:t>
      </w:r>
      <w:r w:rsidRPr="00301CA5">
        <w:rPr>
          <w:rFonts w:ascii="Times New Roman" w:hAnsi="Times New Roman" w:cs="Times New Roman"/>
          <w:sz w:val="28"/>
          <w:szCs w:val="28"/>
        </w:rPr>
        <w:t xml:space="preserve"> 201</w:t>
      </w:r>
      <w:r w:rsidR="00E060A9">
        <w:rPr>
          <w:rFonts w:ascii="Times New Roman" w:hAnsi="Times New Roman" w:cs="Times New Roman"/>
          <w:sz w:val="28"/>
          <w:szCs w:val="28"/>
        </w:rPr>
        <w:t>3</w:t>
      </w:r>
      <w:r w:rsidRPr="00301CA5">
        <w:rPr>
          <w:rFonts w:ascii="Times New Roman" w:hAnsi="Times New Roman" w:cs="Times New Roman"/>
          <w:sz w:val="28"/>
          <w:szCs w:val="28"/>
        </w:rPr>
        <w:t>-201</w:t>
      </w:r>
      <w:r w:rsidR="00E060A9">
        <w:rPr>
          <w:rFonts w:ascii="Times New Roman" w:hAnsi="Times New Roman" w:cs="Times New Roman"/>
          <w:sz w:val="28"/>
          <w:szCs w:val="28"/>
        </w:rPr>
        <w:t>4</w:t>
      </w:r>
      <w:r w:rsidR="001D2F63">
        <w:rPr>
          <w:rFonts w:ascii="Times New Roman" w:hAnsi="Times New Roman" w:cs="Times New Roman"/>
          <w:sz w:val="28"/>
          <w:szCs w:val="28"/>
        </w:rPr>
        <w:t xml:space="preserve"> уч. года</w:t>
      </w:r>
      <w:r w:rsidRPr="00301CA5">
        <w:rPr>
          <w:rFonts w:ascii="Times New Roman" w:hAnsi="Times New Roman" w:cs="Times New Roman"/>
          <w:sz w:val="28"/>
          <w:szCs w:val="28"/>
        </w:rPr>
        <w:t xml:space="preserve"> был</w:t>
      </w:r>
      <w:r w:rsidR="00A0270A">
        <w:rPr>
          <w:rFonts w:ascii="Times New Roman" w:hAnsi="Times New Roman" w:cs="Times New Roman"/>
          <w:sz w:val="28"/>
          <w:szCs w:val="28"/>
        </w:rPr>
        <w:t>о</w:t>
      </w:r>
      <w:r w:rsidRPr="00301CA5">
        <w:rPr>
          <w:rFonts w:ascii="Times New Roman" w:hAnsi="Times New Roman" w:cs="Times New Roman"/>
          <w:sz w:val="28"/>
          <w:szCs w:val="28"/>
        </w:rPr>
        <w:t xml:space="preserve"> обследован</w:t>
      </w:r>
      <w:r w:rsidR="00A0270A">
        <w:rPr>
          <w:rFonts w:ascii="Times New Roman" w:hAnsi="Times New Roman" w:cs="Times New Roman"/>
          <w:sz w:val="28"/>
          <w:szCs w:val="28"/>
        </w:rPr>
        <w:t>о</w:t>
      </w:r>
      <w:r w:rsidRPr="00301CA5">
        <w:rPr>
          <w:rFonts w:ascii="Times New Roman" w:hAnsi="Times New Roman" w:cs="Times New Roman"/>
          <w:sz w:val="28"/>
          <w:szCs w:val="28"/>
        </w:rPr>
        <w:t xml:space="preserve"> </w:t>
      </w:r>
      <w:r w:rsidR="00673891">
        <w:rPr>
          <w:rFonts w:ascii="Times New Roman" w:hAnsi="Times New Roman" w:cs="Times New Roman"/>
          <w:sz w:val="28"/>
          <w:szCs w:val="28"/>
        </w:rPr>
        <w:t>8</w:t>
      </w:r>
      <w:r w:rsidR="00A0270A" w:rsidRPr="001D2F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70A">
        <w:rPr>
          <w:rFonts w:ascii="Times New Roman" w:hAnsi="Times New Roman" w:cs="Times New Roman"/>
          <w:sz w:val="28"/>
          <w:szCs w:val="28"/>
        </w:rPr>
        <w:t>учащих</w:t>
      </w:r>
      <w:r w:rsidRPr="00301CA5">
        <w:rPr>
          <w:rFonts w:ascii="Times New Roman" w:hAnsi="Times New Roman" w:cs="Times New Roman"/>
          <w:sz w:val="28"/>
          <w:szCs w:val="28"/>
        </w:rPr>
        <w:t>ся</w:t>
      </w:r>
      <w:r w:rsidR="001D2F63">
        <w:rPr>
          <w:rFonts w:ascii="Times New Roman" w:hAnsi="Times New Roman" w:cs="Times New Roman"/>
          <w:sz w:val="28"/>
          <w:szCs w:val="28"/>
        </w:rPr>
        <w:t xml:space="preserve"> 7 класса</w:t>
      </w:r>
      <w:r w:rsidRPr="00301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F63" w:rsidRDefault="00760680" w:rsidP="00EC01AD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75CA" w:rsidRPr="00301CA5">
        <w:rPr>
          <w:rFonts w:ascii="Times New Roman" w:hAnsi="Times New Roman" w:cs="Times New Roman"/>
          <w:sz w:val="28"/>
          <w:szCs w:val="28"/>
        </w:rPr>
        <w:t xml:space="preserve">Анализ результатов обследования </w:t>
      </w:r>
      <w:r w:rsidR="00BE62C9">
        <w:rPr>
          <w:rFonts w:ascii="Times New Roman" w:hAnsi="Times New Roman" w:cs="Times New Roman"/>
          <w:sz w:val="28"/>
          <w:szCs w:val="28"/>
        </w:rPr>
        <w:t>представлен в таблице №3</w:t>
      </w:r>
      <w:r w:rsidR="009375CA" w:rsidRPr="00301CA5">
        <w:rPr>
          <w:rFonts w:ascii="Times New Roman" w:hAnsi="Times New Roman" w:cs="Times New Roman"/>
          <w:sz w:val="28"/>
          <w:szCs w:val="28"/>
        </w:rPr>
        <w:t>.</w:t>
      </w:r>
    </w:p>
    <w:p w:rsidR="00EC01AD" w:rsidRPr="00EC01AD" w:rsidRDefault="00EC01AD" w:rsidP="00EC01AD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2C9" w:rsidRPr="00DB410F" w:rsidRDefault="006F5124" w:rsidP="004E67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E62C9" w:rsidRPr="00301C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62C9" w:rsidRPr="00301CA5">
        <w:rPr>
          <w:rFonts w:ascii="Times New Roman" w:hAnsi="Times New Roman" w:cs="Times New Roman"/>
          <w:sz w:val="28"/>
          <w:szCs w:val="28"/>
        </w:rPr>
        <w:t xml:space="preserve"> </w:t>
      </w:r>
      <w:r w:rsidR="00BE62C9" w:rsidRPr="0078099B"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5A246A">
        <w:rPr>
          <w:rFonts w:ascii="Times New Roman" w:hAnsi="Times New Roman" w:cs="Times New Roman"/>
          <w:i/>
          <w:sz w:val="28"/>
          <w:szCs w:val="28"/>
        </w:rPr>
        <w:t>3</w:t>
      </w:r>
    </w:p>
    <w:p w:rsidR="00BE62C9" w:rsidRDefault="006F5124" w:rsidP="004E679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BE62C9" w:rsidRPr="00BD3C1E">
        <w:rPr>
          <w:rFonts w:ascii="Times New Roman" w:hAnsi="Times New Roman" w:cs="Times New Roman"/>
          <w:i/>
          <w:sz w:val="24"/>
          <w:szCs w:val="24"/>
        </w:rPr>
        <w:t>Мониторинг обследования</w:t>
      </w:r>
      <w:r w:rsidR="00BE62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62C9" w:rsidRDefault="006F5124" w:rsidP="004E679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BE62C9">
        <w:rPr>
          <w:rFonts w:ascii="Times New Roman" w:hAnsi="Times New Roman" w:cs="Times New Roman"/>
          <w:i/>
          <w:sz w:val="24"/>
          <w:szCs w:val="24"/>
        </w:rPr>
        <w:t>за 201</w:t>
      </w:r>
      <w:r w:rsidR="001D2F63">
        <w:rPr>
          <w:rFonts w:ascii="Times New Roman" w:hAnsi="Times New Roman" w:cs="Times New Roman"/>
          <w:i/>
          <w:sz w:val="24"/>
          <w:szCs w:val="24"/>
        </w:rPr>
        <w:t>3</w:t>
      </w:r>
      <w:r w:rsidR="00BE62C9">
        <w:rPr>
          <w:rFonts w:ascii="Times New Roman" w:hAnsi="Times New Roman" w:cs="Times New Roman"/>
          <w:i/>
          <w:sz w:val="24"/>
          <w:szCs w:val="24"/>
        </w:rPr>
        <w:t>-201</w:t>
      </w:r>
      <w:r w:rsidR="001D2F63">
        <w:rPr>
          <w:rFonts w:ascii="Times New Roman" w:hAnsi="Times New Roman" w:cs="Times New Roman"/>
          <w:i/>
          <w:sz w:val="24"/>
          <w:szCs w:val="24"/>
        </w:rPr>
        <w:t>4</w:t>
      </w:r>
      <w:r w:rsidR="00BE62C9" w:rsidRPr="00BD3C1E">
        <w:rPr>
          <w:rFonts w:ascii="Times New Roman" w:hAnsi="Times New Roman" w:cs="Times New Roman"/>
          <w:i/>
          <w:sz w:val="24"/>
          <w:szCs w:val="24"/>
        </w:rPr>
        <w:t xml:space="preserve"> уч. </w:t>
      </w:r>
      <w:r w:rsidR="00DB410F">
        <w:rPr>
          <w:rFonts w:ascii="Times New Roman" w:hAnsi="Times New Roman" w:cs="Times New Roman"/>
          <w:i/>
          <w:sz w:val="24"/>
          <w:szCs w:val="24"/>
        </w:rPr>
        <w:t>г</w:t>
      </w:r>
      <w:r w:rsidR="00BE62C9">
        <w:rPr>
          <w:rFonts w:ascii="Times New Roman" w:hAnsi="Times New Roman" w:cs="Times New Roman"/>
          <w:i/>
          <w:sz w:val="24"/>
          <w:szCs w:val="24"/>
        </w:rPr>
        <w:t>од</w:t>
      </w:r>
    </w:p>
    <w:p w:rsidR="00BE62C9" w:rsidRDefault="006F5124" w:rsidP="004E679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BE62C9">
        <w:rPr>
          <w:rFonts w:ascii="Times New Roman" w:hAnsi="Times New Roman" w:cs="Times New Roman"/>
          <w:i/>
          <w:sz w:val="24"/>
          <w:szCs w:val="24"/>
        </w:rPr>
        <w:t>(</w:t>
      </w:r>
      <w:r w:rsidR="001D2F63">
        <w:rPr>
          <w:rFonts w:ascii="Times New Roman" w:hAnsi="Times New Roman" w:cs="Times New Roman"/>
          <w:i/>
          <w:sz w:val="24"/>
          <w:szCs w:val="24"/>
        </w:rPr>
        <w:t>декабрь</w:t>
      </w:r>
      <w:r w:rsidR="00BE62C9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4"/>
        <w:tblW w:w="7514" w:type="dxa"/>
        <w:jc w:val="center"/>
        <w:tblLook w:val="04A0"/>
      </w:tblPr>
      <w:tblGrid>
        <w:gridCol w:w="2127"/>
        <w:gridCol w:w="2552"/>
        <w:gridCol w:w="2835"/>
      </w:tblGrid>
      <w:tr w:rsidR="00BE62C9" w:rsidRPr="00EB2E9F" w:rsidTr="004E679A">
        <w:trPr>
          <w:jc w:val="center"/>
        </w:trPr>
        <w:tc>
          <w:tcPr>
            <w:tcW w:w="2127" w:type="dxa"/>
            <w:vAlign w:val="center"/>
          </w:tcPr>
          <w:p w:rsidR="00BE62C9" w:rsidRPr="003807B1" w:rsidRDefault="00BE62C9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B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BE62C9" w:rsidRPr="003807B1" w:rsidRDefault="00BE62C9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B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процессы</w:t>
            </w:r>
          </w:p>
        </w:tc>
        <w:tc>
          <w:tcPr>
            <w:tcW w:w="2835" w:type="dxa"/>
            <w:vAlign w:val="center"/>
          </w:tcPr>
          <w:p w:rsidR="001D2F63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BE62C9" w:rsidRPr="003807B1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2013-2014 уч. год</w:t>
            </w:r>
          </w:p>
        </w:tc>
      </w:tr>
      <w:tr w:rsidR="00D815E4" w:rsidRPr="00EB2E9F" w:rsidTr="004E679A">
        <w:trPr>
          <w:jc w:val="center"/>
        </w:trPr>
        <w:tc>
          <w:tcPr>
            <w:tcW w:w="2127" w:type="dxa"/>
            <w:vMerge w:val="restart"/>
            <w:vAlign w:val="center"/>
          </w:tcPr>
          <w:p w:rsidR="00D815E4" w:rsidRPr="009F303F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815E4" w:rsidRPr="009F303F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F3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proofErr w:type="gramEnd"/>
          </w:p>
          <w:p w:rsidR="00D815E4" w:rsidRPr="00EB2E9F" w:rsidRDefault="00D815E4" w:rsidP="009549E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 xml:space="preserve"> вариант)</w:t>
            </w:r>
          </w:p>
        </w:tc>
        <w:tc>
          <w:tcPr>
            <w:tcW w:w="2552" w:type="dxa"/>
            <w:vAlign w:val="center"/>
          </w:tcPr>
          <w:p w:rsidR="00D815E4" w:rsidRPr="003807B1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1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2835" w:type="dxa"/>
          </w:tcPr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815E4" w:rsidRPr="00EB2E9F" w:rsidTr="004E679A">
        <w:trPr>
          <w:jc w:val="center"/>
        </w:trPr>
        <w:tc>
          <w:tcPr>
            <w:tcW w:w="2127" w:type="dxa"/>
            <w:vMerge/>
            <w:vAlign w:val="center"/>
          </w:tcPr>
          <w:p w:rsidR="00D815E4" w:rsidRPr="003807B1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815E4" w:rsidRPr="003807B1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1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835" w:type="dxa"/>
          </w:tcPr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815E4" w:rsidRPr="00EB2E9F" w:rsidTr="004E679A">
        <w:trPr>
          <w:jc w:val="center"/>
        </w:trPr>
        <w:tc>
          <w:tcPr>
            <w:tcW w:w="2127" w:type="dxa"/>
            <w:vMerge/>
            <w:vAlign w:val="center"/>
          </w:tcPr>
          <w:p w:rsidR="00D815E4" w:rsidRPr="003807B1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815E4" w:rsidRPr="003807B1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2835" w:type="dxa"/>
          </w:tcPr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815E4" w:rsidRPr="009C0895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815E4" w:rsidRPr="00EB2E9F" w:rsidTr="004E679A">
        <w:trPr>
          <w:jc w:val="center"/>
        </w:trPr>
        <w:tc>
          <w:tcPr>
            <w:tcW w:w="2127" w:type="dxa"/>
            <w:vMerge/>
            <w:vAlign w:val="center"/>
          </w:tcPr>
          <w:p w:rsidR="00D815E4" w:rsidRPr="003807B1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815E4" w:rsidRPr="003807B1" w:rsidRDefault="00D815E4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1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2835" w:type="dxa"/>
          </w:tcPr>
          <w:p w:rsidR="00D815E4" w:rsidRPr="000C2911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815E4" w:rsidRPr="000C2911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815E4" w:rsidRPr="000C2911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815E4" w:rsidRPr="000C2911" w:rsidRDefault="00D815E4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BE62C9" w:rsidRDefault="00BE62C9" w:rsidP="009549E6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F5124" w:rsidRDefault="006F5124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 результатам коррекционно-развивающ</w:t>
      </w:r>
      <w:r w:rsidR="001D2F63">
        <w:rPr>
          <w:rFonts w:ascii="Times New Roman" w:hAnsi="Times New Roman" w:cs="Times New Roman"/>
          <w:sz w:val="28"/>
          <w:szCs w:val="28"/>
        </w:rPr>
        <w:t>их занятий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1D2F63">
        <w:rPr>
          <w:rFonts w:ascii="Times New Roman" w:hAnsi="Times New Roman" w:cs="Times New Roman"/>
          <w:sz w:val="28"/>
          <w:szCs w:val="28"/>
        </w:rPr>
        <w:t xml:space="preserve"> </w:t>
      </w:r>
      <w:r w:rsidR="001D2F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2F63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2012-2013 учебн</w:t>
      </w:r>
      <w:r w:rsidR="001D2F6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2F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мае. </w:t>
      </w: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1AD" w:rsidRDefault="00EC01AD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91297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более наглядной демонстрации наличия положительной динамики в коррекции развития </w:t>
      </w:r>
      <w:proofErr w:type="gramStart"/>
      <w:r w:rsidR="001D2F63" w:rsidRPr="001D2F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2F63" w:rsidRPr="001D2F6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6F5124" w:rsidRPr="001D2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r w:rsidR="006F5124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46A">
        <w:rPr>
          <w:rFonts w:ascii="Times New Roman" w:hAnsi="Times New Roman" w:cs="Times New Roman"/>
          <w:sz w:val="28"/>
          <w:szCs w:val="28"/>
        </w:rPr>
        <w:t>таблица №4</w:t>
      </w:r>
      <w:r w:rsidR="006F5124">
        <w:rPr>
          <w:rFonts w:ascii="Times New Roman" w:hAnsi="Times New Roman" w:cs="Times New Roman"/>
          <w:sz w:val="28"/>
          <w:szCs w:val="28"/>
        </w:rPr>
        <w:t>,</w:t>
      </w:r>
      <w:r w:rsidR="005A246A">
        <w:rPr>
          <w:rFonts w:ascii="Times New Roman" w:hAnsi="Times New Roman" w:cs="Times New Roman"/>
          <w:sz w:val="28"/>
          <w:szCs w:val="28"/>
        </w:rPr>
        <w:t xml:space="preserve"> с результатами в процентном </w:t>
      </w:r>
      <w:r w:rsidR="000F0BB1">
        <w:rPr>
          <w:rFonts w:ascii="Times New Roman" w:hAnsi="Times New Roman" w:cs="Times New Roman"/>
          <w:sz w:val="28"/>
          <w:szCs w:val="28"/>
        </w:rPr>
        <w:t>соотношении за 201</w:t>
      </w:r>
      <w:r w:rsidR="001D2F63">
        <w:rPr>
          <w:rFonts w:ascii="Times New Roman" w:hAnsi="Times New Roman" w:cs="Times New Roman"/>
          <w:sz w:val="28"/>
          <w:szCs w:val="28"/>
        </w:rPr>
        <w:t>1</w:t>
      </w:r>
      <w:r w:rsidR="000F0BB1">
        <w:rPr>
          <w:rFonts w:ascii="Times New Roman" w:hAnsi="Times New Roman" w:cs="Times New Roman"/>
          <w:sz w:val="28"/>
          <w:szCs w:val="28"/>
        </w:rPr>
        <w:t>-201</w:t>
      </w:r>
      <w:r w:rsidR="006F5124">
        <w:rPr>
          <w:rFonts w:ascii="Times New Roman" w:hAnsi="Times New Roman" w:cs="Times New Roman"/>
          <w:sz w:val="28"/>
          <w:szCs w:val="28"/>
        </w:rPr>
        <w:t>3</w:t>
      </w:r>
      <w:r w:rsidR="000F0BB1">
        <w:rPr>
          <w:rFonts w:ascii="Times New Roman" w:hAnsi="Times New Roman" w:cs="Times New Roman"/>
          <w:sz w:val="28"/>
          <w:szCs w:val="28"/>
        </w:rPr>
        <w:t xml:space="preserve"> уч.</w:t>
      </w:r>
      <w:r w:rsidR="001D2F63">
        <w:rPr>
          <w:rFonts w:ascii="Times New Roman" w:hAnsi="Times New Roman" w:cs="Times New Roman"/>
          <w:sz w:val="28"/>
          <w:szCs w:val="28"/>
        </w:rPr>
        <w:t xml:space="preserve"> </w:t>
      </w:r>
      <w:r w:rsidR="000F0BB1">
        <w:rPr>
          <w:rFonts w:ascii="Times New Roman" w:hAnsi="Times New Roman" w:cs="Times New Roman"/>
          <w:sz w:val="28"/>
          <w:szCs w:val="28"/>
        </w:rPr>
        <w:t>год</w:t>
      </w:r>
      <w:r w:rsidR="004E679A">
        <w:rPr>
          <w:rFonts w:ascii="Times New Roman" w:hAnsi="Times New Roman" w:cs="Times New Roman"/>
          <w:sz w:val="28"/>
          <w:szCs w:val="28"/>
        </w:rPr>
        <w:t>а</w:t>
      </w:r>
      <w:r w:rsidR="000F0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B3A" w:rsidRDefault="008D1B3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Pr="00DB410F" w:rsidRDefault="005A246A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099B">
        <w:rPr>
          <w:rFonts w:ascii="Times New Roman" w:hAnsi="Times New Roman" w:cs="Times New Roman"/>
          <w:i/>
          <w:sz w:val="28"/>
          <w:szCs w:val="28"/>
        </w:rPr>
        <w:t>Таблица №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5A246A" w:rsidRDefault="005A246A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3C1E">
        <w:rPr>
          <w:rFonts w:ascii="Times New Roman" w:hAnsi="Times New Roman" w:cs="Times New Roman"/>
          <w:i/>
          <w:sz w:val="24"/>
          <w:szCs w:val="24"/>
        </w:rPr>
        <w:t>Мониторинг обследования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246A" w:rsidRDefault="006F5124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201</w:t>
      </w:r>
      <w:r w:rsidR="001D2F6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-2013</w:t>
      </w:r>
      <w:r w:rsidR="005A246A" w:rsidRPr="00BD3C1E">
        <w:rPr>
          <w:rFonts w:ascii="Times New Roman" w:hAnsi="Times New Roman" w:cs="Times New Roman"/>
          <w:i/>
          <w:sz w:val="24"/>
          <w:szCs w:val="24"/>
        </w:rPr>
        <w:t xml:space="preserve"> уч. </w:t>
      </w:r>
      <w:r w:rsidR="005A246A">
        <w:rPr>
          <w:rFonts w:ascii="Times New Roman" w:hAnsi="Times New Roman" w:cs="Times New Roman"/>
          <w:i/>
          <w:sz w:val="24"/>
          <w:szCs w:val="24"/>
        </w:rPr>
        <w:t>год</w:t>
      </w:r>
      <w:r w:rsidR="004E679A">
        <w:rPr>
          <w:rFonts w:ascii="Times New Roman" w:hAnsi="Times New Roman" w:cs="Times New Roman"/>
          <w:i/>
          <w:sz w:val="24"/>
          <w:szCs w:val="24"/>
        </w:rPr>
        <w:t>а</w:t>
      </w:r>
    </w:p>
    <w:p w:rsidR="005A246A" w:rsidRPr="005A246A" w:rsidRDefault="005A246A" w:rsidP="009549E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процентах)</w:t>
      </w:r>
    </w:p>
    <w:tbl>
      <w:tblPr>
        <w:tblStyle w:val="a4"/>
        <w:tblW w:w="9640" w:type="dxa"/>
        <w:tblInd w:w="-318" w:type="dxa"/>
        <w:tblLook w:val="04A0"/>
      </w:tblPr>
      <w:tblGrid>
        <w:gridCol w:w="3213"/>
        <w:gridCol w:w="3213"/>
        <w:gridCol w:w="3214"/>
      </w:tblGrid>
      <w:tr w:rsidR="001D2F63" w:rsidRPr="00EB2E9F" w:rsidTr="001D2F63">
        <w:trPr>
          <w:trHeight w:val="1288"/>
        </w:trPr>
        <w:tc>
          <w:tcPr>
            <w:tcW w:w="3213" w:type="dxa"/>
            <w:vAlign w:val="center"/>
          </w:tcPr>
          <w:p w:rsidR="001D2F63" w:rsidRPr="00A371A7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1A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процессы</w:t>
            </w:r>
          </w:p>
        </w:tc>
        <w:tc>
          <w:tcPr>
            <w:tcW w:w="3213" w:type="dxa"/>
            <w:vAlign w:val="center"/>
          </w:tcPr>
          <w:p w:rsidR="001D2F63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 год</w:t>
            </w:r>
          </w:p>
          <w:p w:rsidR="001D2F63" w:rsidRPr="00A371A7" w:rsidRDefault="001D2F63" w:rsidP="001D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(декабрь)</w:t>
            </w:r>
          </w:p>
        </w:tc>
        <w:tc>
          <w:tcPr>
            <w:tcW w:w="3214" w:type="dxa"/>
            <w:vAlign w:val="center"/>
          </w:tcPr>
          <w:p w:rsidR="001D2F63" w:rsidRDefault="001D2F63" w:rsidP="00954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 год</w:t>
            </w:r>
          </w:p>
          <w:p w:rsidR="001D2F63" w:rsidRPr="00A371A7" w:rsidRDefault="001D2F63" w:rsidP="001D2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(декабрь)</w:t>
            </w:r>
          </w:p>
        </w:tc>
      </w:tr>
      <w:tr w:rsidR="001D2F63" w:rsidRPr="00EB2E9F" w:rsidTr="001D2F63">
        <w:trPr>
          <w:trHeight w:val="1288"/>
        </w:trPr>
        <w:tc>
          <w:tcPr>
            <w:tcW w:w="3213" w:type="dxa"/>
            <w:vAlign w:val="center"/>
          </w:tcPr>
          <w:p w:rsidR="001D2F63" w:rsidRPr="009F303F" w:rsidRDefault="001D2F63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3213" w:type="dxa"/>
          </w:tcPr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12,5%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– 62,5% 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12,5%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– 12,5%</w:t>
            </w:r>
          </w:p>
        </w:tc>
        <w:tc>
          <w:tcPr>
            <w:tcW w:w="3214" w:type="dxa"/>
          </w:tcPr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12,5%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62,5%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</w:tc>
      </w:tr>
      <w:tr w:rsidR="001D2F63" w:rsidRPr="00EB2E9F" w:rsidTr="001D2F63">
        <w:trPr>
          <w:trHeight w:val="1288"/>
        </w:trPr>
        <w:tc>
          <w:tcPr>
            <w:tcW w:w="3213" w:type="dxa"/>
            <w:vAlign w:val="center"/>
          </w:tcPr>
          <w:p w:rsidR="001D2F63" w:rsidRPr="009F303F" w:rsidRDefault="001D2F63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3213" w:type="dxa"/>
          </w:tcPr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12,5% 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50%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– 12,5%</w:t>
            </w:r>
          </w:p>
        </w:tc>
        <w:tc>
          <w:tcPr>
            <w:tcW w:w="3214" w:type="dxa"/>
          </w:tcPr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</w:tc>
      </w:tr>
      <w:tr w:rsidR="001D2F63" w:rsidRPr="00EB2E9F" w:rsidTr="001D2F63">
        <w:trPr>
          <w:trHeight w:val="1288"/>
        </w:trPr>
        <w:tc>
          <w:tcPr>
            <w:tcW w:w="3213" w:type="dxa"/>
            <w:vAlign w:val="center"/>
          </w:tcPr>
          <w:p w:rsidR="001D2F63" w:rsidRPr="009F303F" w:rsidRDefault="001D2F63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3213" w:type="dxa"/>
          </w:tcPr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50%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– 0%</w:t>
            </w:r>
          </w:p>
        </w:tc>
        <w:tc>
          <w:tcPr>
            <w:tcW w:w="3214" w:type="dxa"/>
          </w:tcPr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12,5%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37,5%</w:t>
            </w:r>
          </w:p>
          <w:p w:rsidR="001D2F63" w:rsidRPr="009C089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895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</w:tc>
      </w:tr>
      <w:tr w:rsidR="001D2F63" w:rsidRPr="00EB2E9F" w:rsidTr="001D2F63">
        <w:trPr>
          <w:trHeight w:val="1288"/>
        </w:trPr>
        <w:tc>
          <w:tcPr>
            <w:tcW w:w="3213" w:type="dxa"/>
            <w:vAlign w:val="center"/>
          </w:tcPr>
          <w:p w:rsidR="001D2F63" w:rsidRPr="009F303F" w:rsidRDefault="001D2F63" w:rsidP="00954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03F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3213" w:type="dxa"/>
          </w:tcPr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– 25%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B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  <w:p w:rsidR="001D2F63" w:rsidRPr="00254CB5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 – 0%</w:t>
            </w:r>
          </w:p>
        </w:tc>
        <w:tc>
          <w:tcPr>
            <w:tcW w:w="3214" w:type="dxa"/>
          </w:tcPr>
          <w:p w:rsidR="001D2F63" w:rsidRPr="000C2911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25%</w:t>
            </w:r>
          </w:p>
          <w:p w:rsidR="001D2F63" w:rsidRPr="000C2911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12,5%</w:t>
            </w:r>
          </w:p>
          <w:p w:rsidR="001D2F63" w:rsidRPr="000C2911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50%</w:t>
            </w:r>
          </w:p>
          <w:p w:rsidR="001D2F63" w:rsidRPr="000C2911" w:rsidRDefault="001D2F63" w:rsidP="00954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1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12,5%</w:t>
            </w:r>
          </w:p>
        </w:tc>
      </w:tr>
    </w:tbl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2C9" w:rsidRDefault="0099177E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5124">
        <w:rPr>
          <w:rFonts w:ascii="Times New Roman" w:hAnsi="Times New Roman" w:cs="Times New Roman"/>
          <w:sz w:val="28"/>
          <w:szCs w:val="28"/>
        </w:rPr>
        <w:t>алее</w:t>
      </w:r>
      <w:r w:rsidR="004E679A">
        <w:rPr>
          <w:rFonts w:ascii="Times New Roman" w:hAnsi="Times New Roman" w:cs="Times New Roman"/>
          <w:sz w:val="28"/>
          <w:szCs w:val="28"/>
        </w:rPr>
        <w:t xml:space="preserve"> к таблице №4</w:t>
      </w:r>
      <w:r w:rsidR="006F5124">
        <w:rPr>
          <w:rFonts w:ascii="Times New Roman" w:hAnsi="Times New Roman" w:cs="Times New Roman"/>
          <w:sz w:val="28"/>
          <w:szCs w:val="28"/>
        </w:rPr>
        <w:t xml:space="preserve"> представлена диаграмма</w:t>
      </w:r>
      <w:r w:rsidR="007E3A6D">
        <w:rPr>
          <w:rFonts w:ascii="Times New Roman" w:hAnsi="Times New Roman" w:cs="Times New Roman"/>
          <w:sz w:val="28"/>
          <w:szCs w:val="28"/>
        </w:rPr>
        <w:t xml:space="preserve"> с данными</w:t>
      </w:r>
      <w:r w:rsidR="006F5124">
        <w:rPr>
          <w:rFonts w:ascii="Times New Roman" w:hAnsi="Times New Roman" w:cs="Times New Roman"/>
          <w:sz w:val="28"/>
          <w:szCs w:val="28"/>
        </w:rPr>
        <w:t xml:space="preserve"> </w:t>
      </w:r>
      <w:r w:rsidR="0091297A">
        <w:rPr>
          <w:rFonts w:ascii="Times New Roman" w:hAnsi="Times New Roman" w:cs="Times New Roman"/>
          <w:sz w:val="28"/>
          <w:szCs w:val="28"/>
        </w:rPr>
        <w:t>результатами</w:t>
      </w:r>
      <w:r w:rsidR="007E3A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549E6">
      <w:pPr>
        <w:spacing w:after="0" w:line="240" w:lineRule="auto"/>
        <w:ind w:left="227"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6A" w:rsidRDefault="005A246A" w:rsidP="0099177E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  <w:sectPr w:rsidR="005A246A" w:rsidSect="00EF30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46A" w:rsidRDefault="005A246A" w:rsidP="0099177E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1297A" w:rsidRPr="0091297A" w:rsidRDefault="0091297A" w:rsidP="009549E6">
      <w:pPr>
        <w:spacing w:after="0" w:line="360" w:lineRule="auto"/>
        <w:ind w:left="227" w:right="284" w:firstLine="567"/>
        <w:rPr>
          <w:rFonts w:ascii="Times New Roman" w:hAnsi="Times New Roman" w:cs="Times New Roman"/>
          <w:sz w:val="28"/>
          <w:szCs w:val="28"/>
        </w:rPr>
      </w:pPr>
    </w:p>
    <w:p w:rsidR="005A246A" w:rsidRDefault="0099177E" w:rsidP="0099177E">
      <w:pPr>
        <w:spacing w:after="0" w:line="240" w:lineRule="auto"/>
        <w:ind w:left="227"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58125" cy="48958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246A" w:rsidRDefault="005A246A" w:rsidP="009549E6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6" w:rsidRDefault="009549E6" w:rsidP="009549E6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6" w:rsidRDefault="009549E6" w:rsidP="0099177E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  <w:sectPr w:rsidR="009549E6" w:rsidSect="005A246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A246A" w:rsidRDefault="005A246A" w:rsidP="00D5563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80" w:rsidRPr="00C46186" w:rsidRDefault="00760680" w:rsidP="009549E6">
      <w:pPr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8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F85F6D" w:rsidRDefault="00760680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данных показывает, что </w:t>
      </w:r>
      <w:r w:rsidR="00A36B21">
        <w:rPr>
          <w:rFonts w:ascii="Times New Roman" w:hAnsi="Times New Roman" w:cs="Times New Roman"/>
          <w:sz w:val="28"/>
          <w:szCs w:val="28"/>
        </w:rPr>
        <w:t>в период с 201</w:t>
      </w:r>
      <w:r w:rsidR="00521A4C">
        <w:rPr>
          <w:rFonts w:ascii="Times New Roman" w:hAnsi="Times New Roman" w:cs="Times New Roman"/>
          <w:sz w:val="28"/>
          <w:szCs w:val="28"/>
        </w:rPr>
        <w:t>1</w:t>
      </w:r>
      <w:r w:rsidR="00A36B21">
        <w:rPr>
          <w:rFonts w:ascii="Times New Roman" w:hAnsi="Times New Roman" w:cs="Times New Roman"/>
          <w:sz w:val="28"/>
          <w:szCs w:val="28"/>
        </w:rPr>
        <w:t xml:space="preserve"> по 2013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="00A36B2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36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прослеживается положительная динамика в коррекции развития </w:t>
      </w:r>
      <w:r w:rsidR="004E679A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="00BE62C9">
        <w:rPr>
          <w:rFonts w:ascii="Times New Roman" w:hAnsi="Times New Roman" w:cs="Times New Roman"/>
          <w:sz w:val="28"/>
          <w:szCs w:val="28"/>
        </w:rPr>
        <w:t xml:space="preserve"> специальной (коррекционной)</w:t>
      </w:r>
      <w:r w:rsidR="00D5563C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="00BE62C9">
        <w:rPr>
          <w:rFonts w:ascii="Times New Roman" w:hAnsi="Times New Roman" w:cs="Times New Roman"/>
          <w:sz w:val="28"/>
          <w:szCs w:val="28"/>
        </w:rPr>
        <w:t xml:space="preserve"> школы, обучающихся по</w:t>
      </w:r>
      <w:r w:rsidR="00521A4C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BE62C9">
        <w:rPr>
          <w:rFonts w:ascii="Times New Roman" w:hAnsi="Times New Roman" w:cs="Times New Roman"/>
          <w:sz w:val="28"/>
          <w:szCs w:val="28"/>
        </w:rPr>
        <w:t xml:space="preserve"> </w:t>
      </w:r>
      <w:r w:rsidR="00BE62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E62C9">
        <w:rPr>
          <w:rFonts w:ascii="Times New Roman" w:hAnsi="Times New Roman" w:cs="Times New Roman"/>
          <w:sz w:val="28"/>
          <w:szCs w:val="28"/>
        </w:rPr>
        <w:t xml:space="preserve"> вид</w:t>
      </w:r>
      <w:r w:rsidR="00521A4C">
        <w:rPr>
          <w:rFonts w:ascii="Times New Roman" w:hAnsi="Times New Roman" w:cs="Times New Roman"/>
          <w:sz w:val="28"/>
          <w:szCs w:val="28"/>
        </w:rPr>
        <w:t>а</w:t>
      </w:r>
      <w:r w:rsidR="00BE62C9" w:rsidRPr="00BE62C9">
        <w:rPr>
          <w:rFonts w:ascii="Times New Roman" w:hAnsi="Times New Roman" w:cs="Times New Roman"/>
          <w:sz w:val="28"/>
          <w:szCs w:val="28"/>
        </w:rPr>
        <w:t xml:space="preserve"> </w:t>
      </w:r>
      <w:r w:rsidR="00BE62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62C9" w:rsidRPr="00BE62C9">
        <w:rPr>
          <w:rFonts w:ascii="Times New Roman" w:hAnsi="Times New Roman" w:cs="Times New Roman"/>
          <w:sz w:val="28"/>
          <w:szCs w:val="28"/>
        </w:rPr>
        <w:t xml:space="preserve"> </w:t>
      </w:r>
      <w:r w:rsidR="00BE62C9">
        <w:rPr>
          <w:rFonts w:ascii="Times New Roman" w:hAnsi="Times New Roman" w:cs="Times New Roman"/>
          <w:sz w:val="28"/>
          <w:szCs w:val="28"/>
        </w:rPr>
        <w:t>вариант</w:t>
      </w:r>
      <w:r w:rsidR="00521A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Это объясняется эффективностью</w:t>
      </w:r>
      <w:r w:rsidR="00E15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</w:t>
      </w:r>
      <w:r w:rsidR="00521A4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A4C">
        <w:rPr>
          <w:rFonts w:ascii="Times New Roman" w:hAnsi="Times New Roman" w:cs="Times New Roman"/>
          <w:sz w:val="28"/>
          <w:szCs w:val="28"/>
        </w:rPr>
        <w:t xml:space="preserve">занятий. Комплекс коррекционно-развивающих занятий соответствует уровню и индивидуально-психическим особенностям учащихся специальной школы. Адекватность и оптимальность коррекционного материала способствует эффективному и продуктивному развитию психических процессов учащихся, а также сопутствующих особенностей, умений, навыков. </w:t>
      </w:r>
      <w:r w:rsidR="00F85F6D">
        <w:rPr>
          <w:rFonts w:ascii="Times New Roman" w:hAnsi="Times New Roman" w:cs="Times New Roman"/>
          <w:sz w:val="28"/>
          <w:szCs w:val="28"/>
        </w:rPr>
        <w:t>Н</w:t>
      </w:r>
      <w:r w:rsidR="00521A4C">
        <w:rPr>
          <w:rFonts w:ascii="Times New Roman" w:hAnsi="Times New Roman" w:cs="Times New Roman"/>
          <w:sz w:val="28"/>
          <w:szCs w:val="28"/>
        </w:rPr>
        <w:t>емаловажно</w:t>
      </w:r>
      <w:r w:rsidR="00EC01AD">
        <w:rPr>
          <w:rFonts w:ascii="Times New Roman" w:hAnsi="Times New Roman" w:cs="Times New Roman"/>
          <w:sz w:val="28"/>
          <w:szCs w:val="28"/>
        </w:rPr>
        <w:t xml:space="preserve"> и</w:t>
      </w:r>
      <w:r w:rsidR="00521A4C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F4267">
        <w:rPr>
          <w:rFonts w:ascii="Times New Roman" w:hAnsi="Times New Roman" w:cs="Times New Roman"/>
          <w:sz w:val="28"/>
          <w:szCs w:val="28"/>
        </w:rPr>
        <w:t>индивидуального</w:t>
      </w:r>
      <w:r w:rsidR="00F13FA2">
        <w:rPr>
          <w:rFonts w:ascii="Times New Roman" w:hAnsi="Times New Roman" w:cs="Times New Roman"/>
          <w:sz w:val="28"/>
          <w:szCs w:val="28"/>
        </w:rPr>
        <w:t xml:space="preserve"> и рационального</w:t>
      </w:r>
      <w:r w:rsidR="006F4267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F13FA2">
        <w:rPr>
          <w:rFonts w:ascii="Times New Roman" w:hAnsi="Times New Roman" w:cs="Times New Roman"/>
          <w:sz w:val="28"/>
          <w:szCs w:val="28"/>
        </w:rPr>
        <w:t xml:space="preserve"> к воспитанию и развитию </w:t>
      </w:r>
      <w:r w:rsidR="00521A4C">
        <w:rPr>
          <w:rFonts w:ascii="Times New Roman" w:hAnsi="Times New Roman" w:cs="Times New Roman"/>
          <w:sz w:val="28"/>
          <w:szCs w:val="28"/>
        </w:rPr>
        <w:t>каждого обучающегося</w:t>
      </w:r>
      <w:r w:rsidR="00F13FA2">
        <w:rPr>
          <w:rFonts w:ascii="Times New Roman" w:hAnsi="Times New Roman" w:cs="Times New Roman"/>
          <w:sz w:val="28"/>
          <w:szCs w:val="28"/>
        </w:rPr>
        <w:t>,</w:t>
      </w:r>
      <w:r w:rsidR="00A36B21">
        <w:rPr>
          <w:rFonts w:ascii="Times New Roman" w:hAnsi="Times New Roman" w:cs="Times New Roman"/>
          <w:sz w:val="28"/>
          <w:szCs w:val="28"/>
        </w:rPr>
        <w:t xml:space="preserve"> </w:t>
      </w:r>
      <w:r w:rsidR="00F85F6D">
        <w:rPr>
          <w:rFonts w:ascii="Times New Roman" w:hAnsi="Times New Roman" w:cs="Times New Roman"/>
          <w:sz w:val="28"/>
          <w:szCs w:val="28"/>
        </w:rPr>
        <w:t>и</w:t>
      </w:r>
      <w:r w:rsidR="00186167">
        <w:rPr>
          <w:rFonts w:ascii="Times New Roman" w:hAnsi="Times New Roman" w:cs="Times New Roman"/>
          <w:sz w:val="28"/>
          <w:szCs w:val="28"/>
        </w:rPr>
        <w:t xml:space="preserve"> </w:t>
      </w:r>
      <w:r w:rsidR="00F85F6D">
        <w:rPr>
          <w:rFonts w:ascii="Times New Roman" w:hAnsi="Times New Roman" w:cs="Times New Roman"/>
          <w:sz w:val="28"/>
          <w:szCs w:val="28"/>
        </w:rPr>
        <w:t>формирование</w:t>
      </w:r>
      <w:r w:rsidR="006F4267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 w:rsidR="00186167">
        <w:rPr>
          <w:rFonts w:ascii="Times New Roman" w:hAnsi="Times New Roman" w:cs="Times New Roman"/>
          <w:sz w:val="28"/>
          <w:szCs w:val="28"/>
        </w:rPr>
        <w:t>х</w:t>
      </w:r>
      <w:r w:rsidR="006F4267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86167">
        <w:rPr>
          <w:rFonts w:ascii="Times New Roman" w:hAnsi="Times New Roman" w:cs="Times New Roman"/>
          <w:sz w:val="28"/>
          <w:szCs w:val="28"/>
        </w:rPr>
        <w:t>й</w:t>
      </w:r>
      <w:r w:rsidR="006F4267">
        <w:rPr>
          <w:rFonts w:ascii="Times New Roman" w:hAnsi="Times New Roman" w:cs="Times New Roman"/>
          <w:sz w:val="28"/>
          <w:szCs w:val="28"/>
        </w:rPr>
        <w:t xml:space="preserve"> с </w:t>
      </w:r>
      <w:r w:rsidR="00F85F6D">
        <w:rPr>
          <w:rFonts w:ascii="Times New Roman" w:hAnsi="Times New Roman" w:cs="Times New Roman"/>
          <w:sz w:val="28"/>
          <w:szCs w:val="28"/>
        </w:rPr>
        <w:t>детьми</w:t>
      </w:r>
      <w:r w:rsidR="00F13FA2">
        <w:rPr>
          <w:rFonts w:ascii="Times New Roman" w:hAnsi="Times New Roman" w:cs="Times New Roman"/>
          <w:sz w:val="28"/>
          <w:szCs w:val="28"/>
        </w:rPr>
        <w:t>.</w:t>
      </w: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6D" w:rsidRDefault="00F85F6D" w:rsidP="009549E6">
      <w:pPr>
        <w:pStyle w:val="a3"/>
        <w:spacing w:after="0" w:line="240" w:lineRule="auto"/>
        <w:ind w:left="22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08A" w:rsidRDefault="00F85F6D" w:rsidP="00F85F6D">
      <w:pPr>
        <w:pStyle w:val="a3"/>
        <w:spacing w:after="0" w:line="240" w:lineRule="auto"/>
        <w:ind w:left="227" w:right="28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5F6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F4267" w:rsidRPr="00F85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F6D" w:rsidRPr="00402365" w:rsidRDefault="00F85F6D" w:rsidP="00F85F6D">
      <w:pPr>
        <w:pStyle w:val="ac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  <w:r w:rsidRPr="00402365">
        <w:rPr>
          <w:b/>
          <w:sz w:val="28"/>
          <w:szCs w:val="28"/>
        </w:rPr>
        <w:t>Методическое обеспече</w:t>
      </w:r>
      <w:r>
        <w:rPr>
          <w:b/>
          <w:sz w:val="28"/>
          <w:szCs w:val="28"/>
        </w:rPr>
        <w:t>ние диагностики</w:t>
      </w:r>
    </w:p>
    <w:p w:rsidR="00F85F6D" w:rsidRDefault="00F85F6D" w:rsidP="00F85F6D">
      <w:pPr>
        <w:pStyle w:val="ac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диагностики используются следующие методы: </w:t>
      </w:r>
      <w:r w:rsidRPr="00D77B24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е</w:t>
      </w:r>
      <w:r w:rsidRPr="00D77B24">
        <w:rPr>
          <w:sz w:val="28"/>
          <w:szCs w:val="28"/>
        </w:rPr>
        <w:t xml:space="preserve"> (включенн</w:t>
      </w:r>
      <w:r>
        <w:rPr>
          <w:sz w:val="28"/>
          <w:szCs w:val="28"/>
        </w:rPr>
        <w:t>ое</w:t>
      </w:r>
      <w:r w:rsidRPr="00D77B24">
        <w:rPr>
          <w:sz w:val="28"/>
          <w:szCs w:val="28"/>
        </w:rPr>
        <w:t xml:space="preserve"> и не включенн</w:t>
      </w:r>
      <w:r>
        <w:rPr>
          <w:sz w:val="28"/>
          <w:szCs w:val="28"/>
        </w:rPr>
        <w:t>ое</w:t>
      </w:r>
      <w:r w:rsidRPr="00D77B24">
        <w:rPr>
          <w:sz w:val="28"/>
          <w:szCs w:val="28"/>
        </w:rPr>
        <w:t>),</w:t>
      </w:r>
      <w:r>
        <w:rPr>
          <w:sz w:val="28"/>
          <w:szCs w:val="28"/>
        </w:rPr>
        <w:t xml:space="preserve"> беседа,</w:t>
      </w:r>
      <w:r w:rsidRPr="00D77B24">
        <w:rPr>
          <w:sz w:val="28"/>
          <w:szCs w:val="28"/>
        </w:rPr>
        <w:t xml:space="preserve"> анкетировани</w:t>
      </w:r>
      <w:r>
        <w:rPr>
          <w:sz w:val="28"/>
          <w:szCs w:val="28"/>
        </w:rPr>
        <w:t>е</w:t>
      </w:r>
      <w:r w:rsidRPr="00D77B24">
        <w:rPr>
          <w:sz w:val="28"/>
          <w:szCs w:val="28"/>
        </w:rPr>
        <w:t>, тестировани</w:t>
      </w:r>
      <w:r>
        <w:rPr>
          <w:sz w:val="28"/>
          <w:szCs w:val="28"/>
        </w:rPr>
        <w:t>е.</w:t>
      </w:r>
      <w:r w:rsidRPr="00D77B24">
        <w:rPr>
          <w:sz w:val="28"/>
          <w:szCs w:val="28"/>
        </w:rPr>
        <w:t xml:space="preserve"> </w:t>
      </w:r>
    </w:p>
    <w:p w:rsidR="00F85F6D" w:rsidRPr="00272F15" w:rsidRDefault="00F85F6D" w:rsidP="00F85F6D">
      <w:pPr>
        <w:pStyle w:val="ac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 w:rsidRPr="00272F15">
        <w:rPr>
          <w:sz w:val="28"/>
          <w:szCs w:val="28"/>
          <w:u w:val="single"/>
        </w:rPr>
        <w:t>Все используемые методики надежны  и валидны, соответствуют своему содержанию и поставленным задачам.</w:t>
      </w:r>
    </w:p>
    <w:p w:rsidR="00F85F6D" w:rsidRDefault="00F85F6D" w:rsidP="00F85F6D">
      <w:pPr>
        <w:pStyle w:val="ac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Диагностическое обеспечение</w:t>
      </w:r>
      <w:r w:rsidRPr="000724DD">
        <w:rPr>
          <w:b/>
          <w:sz w:val="28"/>
          <w:szCs w:val="28"/>
        </w:rPr>
        <w:t xml:space="preserve"> </w:t>
      </w:r>
      <w:r w:rsidRPr="00D77B24">
        <w:rPr>
          <w:sz w:val="28"/>
          <w:szCs w:val="28"/>
        </w:rPr>
        <w:t>включает в себя скрининговые методики</w:t>
      </w:r>
      <w:r>
        <w:rPr>
          <w:sz w:val="28"/>
          <w:szCs w:val="28"/>
        </w:rPr>
        <w:t>.</w:t>
      </w:r>
    </w:p>
    <w:p w:rsidR="00F85F6D" w:rsidRPr="00632221" w:rsidRDefault="00F85F6D" w:rsidP="00F85F6D">
      <w:pPr>
        <w:pStyle w:val="ac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72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77B24">
        <w:rPr>
          <w:sz w:val="28"/>
          <w:szCs w:val="28"/>
        </w:rPr>
        <w:t>связи с регулярным пополнением диагностического арсенала</w:t>
      </w:r>
      <w:r>
        <w:rPr>
          <w:sz w:val="28"/>
          <w:szCs w:val="28"/>
        </w:rPr>
        <w:t>, производственной необходимостью и определенными запросами, в</w:t>
      </w:r>
      <w:r w:rsidRPr="00D77B24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диагностики</w:t>
      </w:r>
      <w:r w:rsidRPr="00D77B24">
        <w:rPr>
          <w:sz w:val="28"/>
          <w:szCs w:val="28"/>
        </w:rPr>
        <w:t xml:space="preserve"> могут быть использованы и другие методики</w:t>
      </w:r>
      <w:r w:rsidRPr="00D77B24">
        <w:rPr>
          <w:b/>
          <w:sz w:val="28"/>
          <w:szCs w:val="28"/>
        </w:rPr>
        <w:t>.</w:t>
      </w:r>
    </w:p>
    <w:p w:rsidR="00F85F6D" w:rsidRDefault="00F85F6D" w:rsidP="00F85F6D">
      <w:pPr>
        <w:pStyle w:val="ac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DD037F">
        <w:rPr>
          <w:sz w:val="28"/>
          <w:szCs w:val="28"/>
        </w:rPr>
        <w:t>Пакет скрининговых методик составля</w:t>
      </w:r>
      <w:r>
        <w:rPr>
          <w:sz w:val="28"/>
          <w:szCs w:val="28"/>
        </w:rPr>
        <w:t>ю</w:t>
      </w:r>
      <w:r w:rsidRPr="00DD037F">
        <w:rPr>
          <w:sz w:val="28"/>
          <w:szCs w:val="28"/>
        </w:rPr>
        <w:t xml:space="preserve">т: </w:t>
      </w:r>
      <w:r w:rsidRPr="00AB1770">
        <w:rPr>
          <w:sz w:val="28"/>
          <w:szCs w:val="28"/>
        </w:rPr>
        <w:t>модифицированный  диагностический пакет психологических методик для диагностики детей с ЗПР и легкой  умственной отсталостью (Аммосова А.Н.)</w:t>
      </w:r>
      <w:r w:rsidRPr="00DD037F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DD037F">
        <w:rPr>
          <w:sz w:val="28"/>
          <w:szCs w:val="28"/>
        </w:rPr>
        <w:t>истема психологической диагностики отклонений развития детей</w:t>
      </w:r>
      <w:r>
        <w:rPr>
          <w:sz w:val="28"/>
          <w:szCs w:val="28"/>
        </w:rPr>
        <w:t xml:space="preserve"> под редакцией Шипицыной Л.М</w:t>
      </w:r>
      <w:r w:rsidRPr="00DD037F">
        <w:rPr>
          <w:sz w:val="28"/>
          <w:szCs w:val="28"/>
        </w:rPr>
        <w:t>. (</w:t>
      </w:r>
      <w:r>
        <w:rPr>
          <w:sz w:val="28"/>
          <w:szCs w:val="28"/>
        </w:rPr>
        <w:t xml:space="preserve">сост. </w:t>
      </w:r>
      <w:r w:rsidRPr="00DD037F">
        <w:rPr>
          <w:sz w:val="28"/>
          <w:szCs w:val="28"/>
        </w:rPr>
        <w:t>Виноградова А.Д, Коновалова Н.Л., Михаленкова</w:t>
      </w:r>
      <w:r>
        <w:rPr>
          <w:sz w:val="28"/>
          <w:szCs w:val="28"/>
        </w:rPr>
        <w:t xml:space="preserve"> И.А, Посохова С.Т., Хилько А.А.</w:t>
      </w:r>
      <w:r w:rsidRPr="00DD037F">
        <w:rPr>
          <w:sz w:val="28"/>
          <w:szCs w:val="28"/>
        </w:rPr>
        <w:t>)</w:t>
      </w:r>
      <w:r>
        <w:rPr>
          <w:sz w:val="28"/>
          <w:szCs w:val="28"/>
        </w:rPr>
        <w:t xml:space="preserve">. Методики направлены на диагностику: </w:t>
      </w:r>
    </w:p>
    <w:p w:rsidR="00F85F6D" w:rsidRDefault="00F85F6D" w:rsidP="00F85F6D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rPr>
          <w:sz w:val="28"/>
        </w:rPr>
      </w:pPr>
      <w:r w:rsidRPr="00B6293B">
        <w:rPr>
          <w:sz w:val="28"/>
        </w:rPr>
        <w:t>Зрительн</w:t>
      </w:r>
      <w:r>
        <w:rPr>
          <w:sz w:val="28"/>
        </w:rPr>
        <w:t>ого</w:t>
      </w:r>
      <w:r w:rsidRPr="00B6293B">
        <w:rPr>
          <w:sz w:val="28"/>
        </w:rPr>
        <w:t xml:space="preserve"> восприяти</w:t>
      </w:r>
      <w:r>
        <w:rPr>
          <w:sz w:val="28"/>
        </w:rPr>
        <w:t>я</w:t>
      </w:r>
      <w:r w:rsidRPr="00B6293B">
        <w:rPr>
          <w:sz w:val="28"/>
        </w:rPr>
        <w:t xml:space="preserve"> цвета</w:t>
      </w:r>
      <w:r>
        <w:rPr>
          <w:sz w:val="28"/>
        </w:rPr>
        <w:t>, формы;</w:t>
      </w:r>
    </w:p>
    <w:p w:rsidR="00F85F6D" w:rsidRDefault="00F85F6D" w:rsidP="00F85F6D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rPr>
          <w:sz w:val="28"/>
        </w:rPr>
      </w:pPr>
      <w:r w:rsidRPr="005E66AC">
        <w:rPr>
          <w:sz w:val="28"/>
        </w:rPr>
        <w:t>Импрессивн</w:t>
      </w:r>
      <w:r>
        <w:rPr>
          <w:sz w:val="28"/>
        </w:rPr>
        <w:t xml:space="preserve">ой и экспрессивной </w:t>
      </w:r>
      <w:r w:rsidRPr="00B6293B">
        <w:rPr>
          <w:sz w:val="28"/>
        </w:rPr>
        <w:t>(внятность, лексика)</w:t>
      </w:r>
      <w:r w:rsidRPr="005E66AC">
        <w:rPr>
          <w:sz w:val="28"/>
        </w:rPr>
        <w:t xml:space="preserve"> реч</w:t>
      </w:r>
      <w:r>
        <w:rPr>
          <w:sz w:val="28"/>
        </w:rPr>
        <w:t>и;</w:t>
      </w:r>
    </w:p>
    <w:p w:rsidR="00F85F6D" w:rsidRDefault="00F85F6D" w:rsidP="00F85F6D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Пространственного</w:t>
      </w:r>
      <w:r w:rsidRPr="005E66AC">
        <w:rPr>
          <w:sz w:val="28"/>
        </w:rPr>
        <w:t xml:space="preserve"> ориентировани</w:t>
      </w:r>
      <w:r>
        <w:rPr>
          <w:sz w:val="28"/>
        </w:rPr>
        <w:t>я (</w:t>
      </w:r>
      <w:r w:rsidRPr="005E66AC">
        <w:rPr>
          <w:sz w:val="28"/>
        </w:rPr>
        <w:t>в малом</w:t>
      </w:r>
      <w:r>
        <w:rPr>
          <w:sz w:val="28"/>
        </w:rPr>
        <w:t xml:space="preserve"> и большом</w:t>
      </w:r>
      <w:r w:rsidRPr="005E66AC">
        <w:rPr>
          <w:sz w:val="28"/>
        </w:rPr>
        <w:t xml:space="preserve"> окружающем пространстве</w:t>
      </w:r>
      <w:r>
        <w:rPr>
          <w:sz w:val="28"/>
        </w:rPr>
        <w:t xml:space="preserve">, </w:t>
      </w:r>
      <w:r w:rsidRPr="005E66AC">
        <w:rPr>
          <w:sz w:val="28"/>
        </w:rPr>
        <w:t>на листе</w:t>
      </w:r>
      <w:r>
        <w:rPr>
          <w:sz w:val="28"/>
        </w:rPr>
        <w:t xml:space="preserve">, </w:t>
      </w:r>
      <w:r w:rsidRPr="005E66AC">
        <w:rPr>
          <w:sz w:val="28"/>
        </w:rPr>
        <w:t>квазипространственные представления</w:t>
      </w:r>
      <w:r>
        <w:rPr>
          <w:sz w:val="28"/>
        </w:rPr>
        <w:t>);</w:t>
      </w:r>
    </w:p>
    <w:p w:rsidR="00F85F6D" w:rsidRDefault="00F85F6D" w:rsidP="00F85F6D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rPr>
          <w:sz w:val="28"/>
        </w:rPr>
      </w:pPr>
      <w:r w:rsidRPr="005E66AC">
        <w:rPr>
          <w:sz w:val="28"/>
        </w:rPr>
        <w:t>Концентраци</w:t>
      </w:r>
      <w:r>
        <w:rPr>
          <w:sz w:val="28"/>
        </w:rPr>
        <w:t>и, переключения, устойчивости</w:t>
      </w:r>
      <w:r w:rsidRPr="005E66AC">
        <w:rPr>
          <w:sz w:val="28"/>
        </w:rPr>
        <w:t xml:space="preserve"> внимания</w:t>
      </w:r>
      <w:r>
        <w:rPr>
          <w:sz w:val="28"/>
        </w:rPr>
        <w:t>;</w:t>
      </w:r>
    </w:p>
    <w:p w:rsidR="00F85F6D" w:rsidRDefault="00F85F6D" w:rsidP="00F85F6D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rPr>
          <w:sz w:val="28"/>
        </w:rPr>
      </w:pPr>
      <w:r w:rsidRPr="005E66AC">
        <w:rPr>
          <w:sz w:val="28"/>
        </w:rPr>
        <w:t>Оперативн</w:t>
      </w:r>
      <w:r>
        <w:rPr>
          <w:sz w:val="28"/>
        </w:rPr>
        <w:t>ой</w:t>
      </w:r>
      <w:r w:rsidRPr="005E66AC">
        <w:rPr>
          <w:sz w:val="28"/>
        </w:rPr>
        <w:t xml:space="preserve"> слухов</w:t>
      </w:r>
      <w:r>
        <w:rPr>
          <w:sz w:val="28"/>
        </w:rPr>
        <w:t>ой</w:t>
      </w:r>
      <w:r w:rsidRPr="005E66AC">
        <w:rPr>
          <w:sz w:val="28"/>
        </w:rPr>
        <w:t xml:space="preserve"> памят</w:t>
      </w:r>
      <w:r>
        <w:rPr>
          <w:sz w:val="28"/>
        </w:rPr>
        <w:t>и и з</w:t>
      </w:r>
      <w:r w:rsidRPr="005E66AC">
        <w:rPr>
          <w:sz w:val="28"/>
        </w:rPr>
        <w:t>рительн</w:t>
      </w:r>
      <w:r>
        <w:rPr>
          <w:sz w:val="28"/>
        </w:rPr>
        <w:t xml:space="preserve">ой </w:t>
      </w:r>
      <w:r w:rsidRPr="005E66AC">
        <w:rPr>
          <w:sz w:val="28"/>
        </w:rPr>
        <w:t>кратковременн</w:t>
      </w:r>
      <w:r>
        <w:rPr>
          <w:sz w:val="28"/>
        </w:rPr>
        <w:t>ой</w:t>
      </w:r>
      <w:r w:rsidRPr="005E66AC">
        <w:rPr>
          <w:sz w:val="28"/>
        </w:rPr>
        <w:t xml:space="preserve"> памят</w:t>
      </w:r>
      <w:r>
        <w:rPr>
          <w:sz w:val="28"/>
        </w:rPr>
        <w:t>и;</w:t>
      </w:r>
    </w:p>
    <w:p w:rsidR="00F85F6D" w:rsidRDefault="00F85F6D" w:rsidP="00F85F6D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rPr>
          <w:sz w:val="28"/>
        </w:rPr>
      </w:pPr>
      <w:r w:rsidRPr="005E66AC">
        <w:rPr>
          <w:sz w:val="28"/>
        </w:rPr>
        <w:t>Наглядно-действенн</w:t>
      </w:r>
      <w:r>
        <w:rPr>
          <w:sz w:val="28"/>
        </w:rPr>
        <w:t>ого, наглядно-образного и словесно-логического мышления;</w:t>
      </w:r>
      <w:r w:rsidRPr="005E66AC">
        <w:rPr>
          <w:sz w:val="28"/>
        </w:rPr>
        <w:t xml:space="preserve"> </w:t>
      </w:r>
    </w:p>
    <w:p w:rsidR="00F85F6D" w:rsidRDefault="00F85F6D" w:rsidP="00F85F6D">
      <w:pPr>
        <w:pStyle w:val="ac"/>
        <w:numPr>
          <w:ilvl w:val="0"/>
          <w:numId w:val="4"/>
        </w:numPr>
        <w:spacing w:before="0" w:beforeAutospacing="0" w:after="0" w:afterAutospacing="0" w:line="360" w:lineRule="auto"/>
        <w:rPr>
          <w:sz w:val="28"/>
        </w:rPr>
      </w:pPr>
      <w:r w:rsidRPr="00B6293B">
        <w:rPr>
          <w:sz w:val="28"/>
        </w:rPr>
        <w:t>Умственн</w:t>
      </w:r>
      <w:r>
        <w:rPr>
          <w:sz w:val="28"/>
        </w:rPr>
        <w:t>ой</w:t>
      </w:r>
      <w:r w:rsidRPr="00B6293B">
        <w:rPr>
          <w:sz w:val="28"/>
        </w:rPr>
        <w:t xml:space="preserve"> работоспособност</w:t>
      </w:r>
      <w:r>
        <w:rPr>
          <w:sz w:val="28"/>
        </w:rPr>
        <w:t>и</w:t>
      </w:r>
      <w:r w:rsidRPr="00B6293B">
        <w:rPr>
          <w:sz w:val="28"/>
        </w:rPr>
        <w:t xml:space="preserve"> и темп</w:t>
      </w:r>
      <w:r>
        <w:rPr>
          <w:sz w:val="28"/>
        </w:rPr>
        <w:t>а</w:t>
      </w:r>
      <w:r w:rsidRPr="00B6293B">
        <w:rPr>
          <w:sz w:val="28"/>
        </w:rPr>
        <w:t xml:space="preserve"> учебной деятельности</w:t>
      </w:r>
      <w:r>
        <w:rPr>
          <w:sz w:val="28"/>
        </w:rPr>
        <w:t>;</w:t>
      </w:r>
    </w:p>
    <w:p w:rsidR="00F85F6D" w:rsidRPr="00F85F6D" w:rsidRDefault="00F85F6D" w:rsidP="00F85F6D">
      <w:pPr>
        <w:pStyle w:val="a3"/>
        <w:spacing w:after="0" w:line="240" w:lineRule="auto"/>
        <w:ind w:left="227" w:right="284" w:firstLine="709"/>
        <w:rPr>
          <w:b/>
        </w:rPr>
      </w:pPr>
    </w:p>
    <w:sectPr w:rsidR="00F85F6D" w:rsidRPr="00F85F6D" w:rsidSect="006F4267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662B"/>
    <w:multiLevelType w:val="hybridMultilevel"/>
    <w:tmpl w:val="F368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60C2"/>
    <w:multiLevelType w:val="hybridMultilevel"/>
    <w:tmpl w:val="2860346E"/>
    <w:lvl w:ilvl="0" w:tplc="24261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23849EE"/>
    <w:multiLevelType w:val="hybridMultilevel"/>
    <w:tmpl w:val="F6E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5572A"/>
    <w:multiLevelType w:val="hybridMultilevel"/>
    <w:tmpl w:val="1990118E"/>
    <w:lvl w:ilvl="0" w:tplc="005AC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D78"/>
    <w:rsid w:val="00053E5A"/>
    <w:rsid w:val="000A4D78"/>
    <w:rsid w:val="000A62D4"/>
    <w:rsid w:val="000B2357"/>
    <w:rsid w:val="000C2911"/>
    <w:rsid w:val="000E0F96"/>
    <w:rsid w:val="000E2FF8"/>
    <w:rsid w:val="000E6758"/>
    <w:rsid w:val="000F0BB1"/>
    <w:rsid w:val="0011204B"/>
    <w:rsid w:val="0015691B"/>
    <w:rsid w:val="0017052E"/>
    <w:rsid w:val="00180177"/>
    <w:rsid w:val="00186167"/>
    <w:rsid w:val="001A0264"/>
    <w:rsid w:val="001A63A1"/>
    <w:rsid w:val="001B13EB"/>
    <w:rsid w:val="001D0E36"/>
    <w:rsid w:val="001D17FB"/>
    <w:rsid w:val="001D2F63"/>
    <w:rsid w:val="001F40F1"/>
    <w:rsid w:val="00224010"/>
    <w:rsid w:val="002241A9"/>
    <w:rsid w:val="00233AF7"/>
    <w:rsid w:val="00241D29"/>
    <w:rsid w:val="00254CB5"/>
    <w:rsid w:val="00264C57"/>
    <w:rsid w:val="002720D7"/>
    <w:rsid w:val="002863EA"/>
    <w:rsid w:val="00287233"/>
    <w:rsid w:val="002979AC"/>
    <w:rsid w:val="002A5D04"/>
    <w:rsid w:val="002B5D0E"/>
    <w:rsid w:val="002B7003"/>
    <w:rsid w:val="002F263D"/>
    <w:rsid w:val="003310D1"/>
    <w:rsid w:val="00334BFD"/>
    <w:rsid w:val="00361AED"/>
    <w:rsid w:val="003807B1"/>
    <w:rsid w:val="003A3744"/>
    <w:rsid w:val="003C3E09"/>
    <w:rsid w:val="003C4488"/>
    <w:rsid w:val="003D611E"/>
    <w:rsid w:val="00411BA9"/>
    <w:rsid w:val="00412252"/>
    <w:rsid w:val="004663FA"/>
    <w:rsid w:val="004675B2"/>
    <w:rsid w:val="00492112"/>
    <w:rsid w:val="004935B8"/>
    <w:rsid w:val="004A0CB6"/>
    <w:rsid w:val="004C7267"/>
    <w:rsid w:val="004E679A"/>
    <w:rsid w:val="005151C9"/>
    <w:rsid w:val="00521A4C"/>
    <w:rsid w:val="00551925"/>
    <w:rsid w:val="00553BF8"/>
    <w:rsid w:val="00566773"/>
    <w:rsid w:val="00583321"/>
    <w:rsid w:val="005A246A"/>
    <w:rsid w:val="005E0651"/>
    <w:rsid w:val="005F3AC8"/>
    <w:rsid w:val="005F7A35"/>
    <w:rsid w:val="00607F0F"/>
    <w:rsid w:val="006135F8"/>
    <w:rsid w:val="006254B3"/>
    <w:rsid w:val="00673891"/>
    <w:rsid w:val="00676480"/>
    <w:rsid w:val="006B575D"/>
    <w:rsid w:val="006F4267"/>
    <w:rsid w:val="006F5124"/>
    <w:rsid w:val="006F7A5D"/>
    <w:rsid w:val="00712061"/>
    <w:rsid w:val="00760680"/>
    <w:rsid w:val="0078099B"/>
    <w:rsid w:val="00795351"/>
    <w:rsid w:val="007B2B10"/>
    <w:rsid w:val="007E3A6D"/>
    <w:rsid w:val="007F26CD"/>
    <w:rsid w:val="00821B39"/>
    <w:rsid w:val="008A1213"/>
    <w:rsid w:val="008D1B3A"/>
    <w:rsid w:val="0091297A"/>
    <w:rsid w:val="009375CA"/>
    <w:rsid w:val="00952ABB"/>
    <w:rsid w:val="009549E6"/>
    <w:rsid w:val="009677FA"/>
    <w:rsid w:val="00967C85"/>
    <w:rsid w:val="00976625"/>
    <w:rsid w:val="00981F1E"/>
    <w:rsid w:val="0099177E"/>
    <w:rsid w:val="009C0895"/>
    <w:rsid w:val="009D28C5"/>
    <w:rsid w:val="009F303F"/>
    <w:rsid w:val="00A01B85"/>
    <w:rsid w:val="00A0270A"/>
    <w:rsid w:val="00A029B8"/>
    <w:rsid w:val="00A21B6E"/>
    <w:rsid w:val="00A36B21"/>
    <w:rsid w:val="00A371A7"/>
    <w:rsid w:val="00A50452"/>
    <w:rsid w:val="00A84942"/>
    <w:rsid w:val="00AB1FD5"/>
    <w:rsid w:val="00AD6821"/>
    <w:rsid w:val="00AF0241"/>
    <w:rsid w:val="00B31DA5"/>
    <w:rsid w:val="00B66CCE"/>
    <w:rsid w:val="00B81F01"/>
    <w:rsid w:val="00B8591C"/>
    <w:rsid w:val="00BD3788"/>
    <w:rsid w:val="00BD3C1E"/>
    <w:rsid w:val="00BE62C9"/>
    <w:rsid w:val="00C461A9"/>
    <w:rsid w:val="00C46E1C"/>
    <w:rsid w:val="00CA06F3"/>
    <w:rsid w:val="00CA06F6"/>
    <w:rsid w:val="00CB5A43"/>
    <w:rsid w:val="00CC11E5"/>
    <w:rsid w:val="00D5563C"/>
    <w:rsid w:val="00D63A55"/>
    <w:rsid w:val="00D815E4"/>
    <w:rsid w:val="00DB410F"/>
    <w:rsid w:val="00DB6168"/>
    <w:rsid w:val="00DC6986"/>
    <w:rsid w:val="00E060A9"/>
    <w:rsid w:val="00E15706"/>
    <w:rsid w:val="00E30A96"/>
    <w:rsid w:val="00E92869"/>
    <w:rsid w:val="00EB2E9F"/>
    <w:rsid w:val="00EC01AD"/>
    <w:rsid w:val="00EE400B"/>
    <w:rsid w:val="00EF308A"/>
    <w:rsid w:val="00EF3764"/>
    <w:rsid w:val="00EF53BE"/>
    <w:rsid w:val="00F00EC2"/>
    <w:rsid w:val="00F13FA2"/>
    <w:rsid w:val="00F27F6F"/>
    <w:rsid w:val="00F665C0"/>
    <w:rsid w:val="00F736A2"/>
    <w:rsid w:val="00F84E2E"/>
    <w:rsid w:val="00F85F6D"/>
    <w:rsid w:val="00FA761D"/>
    <w:rsid w:val="00FC197F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78"/>
  </w:style>
  <w:style w:type="paragraph" w:styleId="1">
    <w:name w:val="heading 1"/>
    <w:basedOn w:val="a"/>
    <w:next w:val="a"/>
    <w:link w:val="10"/>
    <w:qFormat/>
    <w:rsid w:val="007B2B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2B1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80"/>
    <w:pPr>
      <w:ind w:left="720"/>
      <w:contextualSpacing/>
    </w:pPr>
  </w:style>
  <w:style w:type="table" w:styleId="a4">
    <w:name w:val="Table Grid"/>
    <w:basedOn w:val="a1"/>
    <w:uiPriority w:val="59"/>
    <w:rsid w:val="0076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680"/>
  </w:style>
  <w:style w:type="paragraph" w:styleId="a7">
    <w:name w:val="footer"/>
    <w:basedOn w:val="a"/>
    <w:link w:val="a8"/>
    <w:uiPriority w:val="99"/>
    <w:unhideWhenUsed/>
    <w:rsid w:val="0076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680"/>
  </w:style>
  <w:style w:type="paragraph" w:styleId="a9">
    <w:name w:val="Balloon Text"/>
    <w:basedOn w:val="a"/>
    <w:link w:val="aa"/>
    <w:uiPriority w:val="99"/>
    <w:semiHidden/>
    <w:unhideWhenUsed/>
    <w:rsid w:val="005A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4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2B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B2B1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b">
    <w:name w:val="Hyperlink"/>
    <w:rsid w:val="007B2B10"/>
    <w:rPr>
      <w:color w:val="0000FF"/>
      <w:u w:val="single"/>
    </w:rPr>
  </w:style>
  <w:style w:type="paragraph" w:styleId="ac">
    <w:name w:val="Normal (Web)"/>
    <w:basedOn w:val="a"/>
    <w:link w:val="ad"/>
    <w:uiPriority w:val="99"/>
    <w:rsid w:val="00F8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F85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502@kir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6;&#1088;&#108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Результаты анализа обследований за 2011-2013 уч. года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2011 год (декабрь)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Лист1!$A$3:$A$19</c:f>
              <c:strCache>
                <c:ptCount val="17"/>
                <c:pt idx="1">
                  <c:v>Восприятие оч. низкий</c:v>
                </c:pt>
                <c:pt idx="2">
                  <c:v>Восприятие низкий </c:v>
                </c:pt>
                <c:pt idx="3">
                  <c:v>Восприятие средний </c:v>
                </c:pt>
                <c:pt idx="4">
                  <c:v>Восприятие выше среднего </c:v>
                </c:pt>
                <c:pt idx="5">
                  <c:v>Внимание очень низкий</c:v>
                </c:pt>
                <c:pt idx="6">
                  <c:v>Внимание низкий </c:v>
                </c:pt>
                <c:pt idx="7">
                  <c:v>Внимание средний </c:v>
                </c:pt>
                <c:pt idx="8">
                  <c:v>Внимание выше среднего </c:v>
                </c:pt>
                <c:pt idx="9">
                  <c:v>Память очень низкий </c:v>
                </c:pt>
                <c:pt idx="10">
                  <c:v>Память низкий </c:v>
                </c:pt>
                <c:pt idx="11">
                  <c:v>Память средний </c:v>
                </c:pt>
                <c:pt idx="12">
                  <c:v>Память выше среднего </c:v>
                </c:pt>
                <c:pt idx="13">
                  <c:v>Мышление оч. низкий </c:v>
                </c:pt>
                <c:pt idx="14">
                  <c:v>Мышление низкий </c:v>
                </c:pt>
                <c:pt idx="15">
                  <c:v>Мышление средний </c:v>
                </c:pt>
                <c:pt idx="16">
                  <c:v>Мышление выше среднего</c:v>
                </c:pt>
              </c:strCache>
            </c:strRef>
          </c:cat>
          <c:val>
            <c:numRef>
              <c:f>Лист1!$B$3:$B$19</c:f>
              <c:numCache>
                <c:formatCode>0%</c:formatCode>
                <c:ptCount val="17"/>
                <c:pt idx="1">
                  <c:v>0.125</c:v>
                </c:pt>
                <c:pt idx="2">
                  <c:v>0.625000000000001</c:v>
                </c:pt>
                <c:pt idx="3">
                  <c:v>0.125</c:v>
                </c:pt>
                <c:pt idx="4">
                  <c:v>0.125</c:v>
                </c:pt>
                <c:pt idx="5">
                  <c:v>0.125</c:v>
                </c:pt>
                <c:pt idx="6">
                  <c:v>0.5</c:v>
                </c:pt>
                <c:pt idx="7">
                  <c:v>0.25</c:v>
                </c:pt>
                <c:pt idx="8">
                  <c:v>0.125</c:v>
                </c:pt>
                <c:pt idx="9">
                  <c:v>0.25</c:v>
                </c:pt>
                <c:pt idx="10">
                  <c:v>0.5</c:v>
                </c:pt>
                <c:pt idx="11">
                  <c:v>0.25</c:v>
                </c:pt>
                <c:pt idx="12">
                  <c:v>0</c:v>
                </c:pt>
                <c:pt idx="13">
                  <c:v>0.5</c:v>
                </c:pt>
                <c:pt idx="14">
                  <c:v>0.25</c:v>
                </c:pt>
                <c:pt idx="15">
                  <c:v>0.25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2013 год (декабрь)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Лист1!$A$3:$A$19</c:f>
              <c:strCache>
                <c:ptCount val="17"/>
                <c:pt idx="1">
                  <c:v>Восприятие оч. низкий</c:v>
                </c:pt>
                <c:pt idx="2">
                  <c:v>Восприятие низкий </c:v>
                </c:pt>
                <c:pt idx="3">
                  <c:v>Восприятие средний </c:v>
                </c:pt>
                <c:pt idx="4">
                  <c:v>Восприятие выше среднего </c:v>
                </c:pt>
                <c:pt idx="5">
                  <c:v>Внимание очень низкий</c:v>
                </c:pt>
                <c:pt idx="6">
                  <c:v>Внимание низкий </c:v>
                </c:pt>
                <c:pt idx="7">
                  <c:v>Внимание средний </c:v>
                </c:pt>
                <c:pt idx="8">
                  <c:v>Внимание выше среднего </c:v>
                </c:pt>
                <c:pt idx="9">
                  <c:v>Память очень низкий </c:v>
                </c:pt>
                <c:pt idx="10">
                  <c:v>Память низкий </c:v>
                </c:pt>
                <c:pt idx="11">
                  <c:v>Память средний </c:v>
                </c:pt>
                <c:pt idx="12">
                  <c:v>Память выше среднего </c:v>
                </c:pt>
                <c:pt idx="13">
                  <c:v>Мышление оч. низкий </c:v>
                </c:pt>
                <c:pt idx="14">
                  <c:v>Мышление низкий </c:v>
                </c:pt>
                <c:pt idx="15">
                  <c:v>Мышление средний </c:v>
                </c:pt>
                <c:pt idx="16">
                  <c:v>Мышление выше среднего</c:v>
                </c:pt>
              </c:strCache>
            </c:strRef>
          </c:cat>
          <c:val>
            <c:numRef>
              <c:f>Лист1!$C$3:$C$19</c:f>
              <c:numCache>
                <c:formatCode>0%</c:formatCode>
                <c:ptCount val="17"/>
                <c:pt idx="1">
                  <c:v>0</c:v>
                </c:pt>
                <c:pt idx="2">
                  <c:v>0.125</c:v>
                </c:pt>
                <c:pt idx="3">
                  <c:v>0.625000000000001</c:v>
                </c:pt>
                <c:pt idx="4">
                  <c:v>0.25</c:v>
                </c:pt>
                <c:pt idx="5">
                  <c:v>0</c:v>
                </c:pt>
                <c:pt idx="6">
                  <c:v>0.25</c:v>
                </c:pt>
                <c:pt idx="7">
                  <c:v>0.5</c:v>
                </c:pt>
                <c:pt idx="8">
                  <c:v>0.25</c:v>
                </c:pt>
                <c:pt idx="9">
                  <c:v>0.125</c:v>
                </c:pt>
                <c:pt idx="10">
                  <c:v>0.25</c:v>
                </c:pt>
                <c:pt idx="11">
                  <c:v>0.37500000000000044</c:v>
                </c:pt>
                <c:pt idx="12">
                  <c:v>0.25</c:v>
                </c:pt>
                <c:pt idx="13">
                  <c:v>0.25</c:v>
                </c:pt>
                <c:pt idx="14">
                  <c:v>0.125</c:v>
                </c:pt>
                <c:pt idx="15">
                  <c:v>0.5</c:v>
                </c:pt>
                <c:pt idx="16">
                  <c:v>0.125</c:v>
                </c:pt>
              </c:numCache>
            </c:numRef>
          </c:val>
        </c:ser>
        <c:shape val="box"/>
        <c:axId val="67848832"/>
        <c:axId val="67969792"/>
        <c:axId val="0"/>
      </c:bar3DChart>
      <c:catAx>
        <c:axId val="67848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Уровень развития</a:t>
                </a:r>
              </a:p>
            </c:rich>
          </c:tx>
          <c:layout/>
        </c:title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69792"/>
        <c:crosses val="autoZero"/>
        <c:auto val="1"/>
        <c:lblAlgn val="ctr"/>
        <c:lblOffset val="100"/>
      </c:catAx>
      <c:valAx>
        <c:axId val="679697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Кол-во учащихся (%)</a:t>
                </a:r>
              </a:p>
            </c:rich>
          </c:tx>
          <c:layout/>
        </c:title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8488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20ED-2A88-425D-A6B5-AD8CA3E3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10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 502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орк</cp:lastModifiedBy>
  <cp:revision>62</cp:revision>
  <cp:lastPrinted>2014-03-16T14:08:00Z</cp:lastPrinted>
  <dcterms:created xsi:type="dcterms:W3CDTF">2013-01-24T07:51:00Z</dcterms:created>
  <dcterms:modified xsi:type="dcterms:W3CDTF">2014-03-16T14:10:00Z</dcterms:modified>
</cp:coreProperties>
</file>