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E" w:rsidRPr="003B5690" w:rsidRDefault="00EB26C9" w:rsidP="003B5690">
      <w:pPr>
        <w:jc w:val="center"/>
        <w:rPr>
          <w:b/>
          <w:i/>
          <w:sz w:val="32"/>
          <w:szCs w:val="32"/>
        </w:rPr>
      </w:pPr>
      <w:r w:rsidRPr="00EB26C9">
        <w:rPr>
          <w:b/>
          <w:i/>
          <w:sz w:val="32"/>
          <w:szCs w:val="32"/>
        </w:rPr>
        <w:t>Семья и детский сад – это те социальные структуры, которые в основном и определяют уровень здоровья ребёнка.</w:t>
      </w:r>
    </w:p>
    <w:p w:rsidR="00EB26C9" w:rsidRDefault="00EB26C9" w:rsidP="003B5690">
      <w:pPr>
        <w:jc w:val="center"/>
        <w:rPr>
          <w:sz w:val="28"/>
          <w:szCs w:val="28"/>
        </w:rPr>
      </w:pPr>
      <w:r w:rsidRPr="00EB26C9">
        <w:rPr>
          <w:sz w:val="28"/>
          <w:szCs w:val="28"/>
        </w:rPr>
        <w:t xml:space="preserve">Здоровье детей зависит не только от особенностей </w:t>
      </w:r>
      <w:r>
        <w:rPr>
          <w:sz w:val="28"/>
          <w:szCs w:val="28"/>
        </w:rPr>
        <w:t>их физического состояния, но и от условий жизни в семье, санитарной и гигиенической культуры родителей, социально-экологической ситуации в стране.</w:t>
      </w:r>
    </w:p>
    <w:p w:rsidR="00BE6A6C" w:rsidRPr="003B5690" w:rsidRDefault="00BE6A6C" w:rsidP="003B5690">
      <w:pPr>
        <w:jc w:val="center"/>
        <w:rPr>
          <w:sz w:val="28"/>
          <w:szCs w:val="28"/>
        </w:rPr>
      </w:pPr>
    </w:p>
    <w:p w:rsidR="00EB26C9" w:rsidRDefault="00EB26C9" w:rsidP="00EB26C9">
      <w:pPr>
        <w:jc w:val="center"/>
        <w:rPr>
          <w:b/>
          <w:sz w:val="32"/>
          <w:szCs w:val="32"/>
        </w:rPr>
      </w:pPr>
      <w:r w:rsidRPr="00EB26C9">
        <w:rPr>
          <w:b/>
          <w:sz w:val="32"/>
          <w:szCs w:val="32"/>
        </w:rPr>
        <w:t>СОВЕТЫ РОДИТЕЛЯМ ПО ОХРАНЕ ЖИЗНИ И ЗДОРОВЬЯ ДЕТЕЙ.</w:t>
      </w:r>
    </w:p>
    <w:p w:rsidR="00BE6A6C" w:rsidRDefault="00BE6A6C" w:rsidP="00EB26C9">
      <w:pPr>
        <w:jc w:val="center"/>
        <w:rPr>
          <w:b/>
          <w:sz w:val="32"/>
          <w:szCs w:val="32"/>
        </w:rPr>
      </w:pPr>
    </w:p>
    <w:p w:rsidR="00EB26C9" w:rsidRPr="004B18B3" w:rsidRDefault="00EB26C9" w:rsidP="004B18B3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4B18B3">
        <w:rPr>
          <w:sz w:val="28"/>
          <w:szCs w:val="28"/>
        </w:rPr>
        <w:t>Посмотрите внимательно на свою квартиру, двор, в котором играют дети, с точки зрения безопасности их здоровья.</w:t>
      </w:r>
    </w:p>
    <w:p w:rsidR="00EB26C9" w:rsidRPr="004B18B3" w:rsidRDefault="00EB26C9" w:rsidP="004B18B3">
      <w:pPr>
        <w:spacing w:line="240" w:lineRule="auto"/>
        <w:rPr>
          <w:sz w:val="28"/>
          <w:szCs w:val="28"/>
        </w:rPr>
      </w:pPr>
      <w:r w:rsidRPr="004B18B3">
        <w:rPr>
          <w:sz w:val="28"/>
          <w:szCs w:val="28"/>
        </w:rPr>
        <w:t xml:space="preserve">     Укрепите качели, отремонтируйте другие игры, установленные во дворе. Вместе с другими жильцами определите площадки для игр детей, удалённые от движения транспорта, не разрешайте детям разжигать во дворах костры, стрелять из ракетн</w:t>
      </w:r>
      <w:r w:rsidR="003B30CE" w:rsidRPr="004B18B3">
        <w:rPr>
          <w:sz w:val="28"/>
          <w:szCs w:val="28"/>
        </w:rPr>
        <w:t>иц и т.п.</w:t>
      </w:r>
    </w:p>
    <w:p w:rsidR="003B30CE" w:rsidRPr="004B18B3" w:rsidRDefault="003B30CE" w:rsidP="00EB26C9">
      <w:pPr>
        <w:rPr>
          <w:sz w:val="28"/>
          <w:szCs w:val="28"/>
        </w:rPr>
      </w:pPr>
      <w:r w:rsidRPr="004B18B3">
        <w:rPr>
          <w:sz w:val="28"/>
          <w:szCs w:val="28"/>
        </w:rPr>
        <w:t xml:space="preserve">     Объясните им, что это может привести к травме.</w:t>
      </w:r>
    </w:p>
    <w:p w:rsidR="003B30CE" w:rsidRPr="004B18B3" w:rsidRDefault="003B30CE" w:rsidP="00EB26C9">
      <w:pPr>
        <w:rPr>
          <w:sz w:val="28"/>
          <w:szCs w:val="28"/>
        </w:rPr>
      </w:pPr>
      <w:r w:rsidRPr="004B18B3">
        <w:rPr>
          <w:sz w:val="28"/>
          <w:szCs w:val="28"/>
        </w:rPr>
        <w:t xml:space="preserve">     Не разрешайте детям играть с бродячими животными, объясните, что это может привести к серьёзным заболеваниям.</w:t>
      </w:r>
    </w:p>
    <w:p w:rsidR="003B30CE" w:rsidRPr="004B18B3" w:rsidRDefault="003B30CE" w:rsidP="00EB26C9">
      <w:pPr>
        <w:rPr>
          <w:sz w:val="28"/>
          <w:szCs w:val="28"/>
        </w:rPr>
      </w:pPr>
      <w:r w:rsidRPr="004B18B3">
        <w:rPr>
          <w:sz w:val="28"/>
          <w:szCs w:val="28"/>
        </w:rPr>
        <w:t xml:space="preserve">     Научите ребёнка, как вести себя с посторонними людьми.</w:t>
      </w:r>
    </w:p>
    <w:p w:rsidR="003B30CE" w:rsidRPr="004B18B3" w:rsidRDefault="003B30CE" w:rsidP="00EB26C9">
      <w:pPr>
        <w:rPr>
          <w:sz w:val="28"/>
          <w:szCs w:val="28"/>
        </w:rPr>
      </w:pPr>
      <w:r w:rsidRPr="004B18B3">
        <w:rPr>
          <w:sz w:val="28"/>
          <w:szCs w:val="28"/>
        </w:rPr>
        <w:t xml:space="preserve">     Запретите ему брать от них лакомства и угощения, заходить в чужие квартиры, подвалы и т.п.</w:t>
      </w:r>
    </w:p>
    <w:p w:rsidR="003B30CE" w:rsidRPr="004B18B3" w:rsidRDefault="003B30CE" w:rsidP="00EB26C9">
      <w:pPr>
        <w:rPr>
          <w:sz w:val="28"/>
          <w:szCs w:val="28"/>
        </w:rPr>
      </w:pPr>
      <w:r w:rsidRPr="004B18B3">
        <w:rPr>
          <w:sz w:val="28"/>
          <w:szCs w:val="28"/>
        </w:rPr>
        <w:t xml:space="preserve">     Разъясните ребёнку, что не будет ничего страшного, если он под угрозой отдаст свои вещи. Дети часто боятся, что их за это будут ругать дома.</w:t>
      </w:r>
    </w:p>
    <w:p w:rsidR="00EB26C9" w:rsidRDefault="003B30CE" w:rsidP="00EB26C9">
      <w:pPr>
        <w:rPr>
          <w:sz w:val="28"/>
          <w:szCs w:val="28"/>
        </w:rPr>
      </w:pPr>
      <w:r w:rsidRPr="004B18B3">
        <w:rPr>
          <w:sz w:val="28"/>
          <w:szCs w:val="28"/>
        </w:rPr>
        <w:t xml:space="preserve">     Ребёнок должен быть искренним  с вами, относится к вам с доверием, и вы будете знать обо всём, что с ним происходит.</w:t>
      </w:r>
    </w:p>
    <w:p w:rsidR="004B18B3" w:rsidRDefault="004B18B3" w:rsidP="00EB26C9">
      <w:pPr>
        <w:rPr>
          <w:sz w:val="28"/>
          <w:szCs w:val="28"/>
        </w:rPr>
      </w:pPr>
    </w:p>
    <w:p w:rsidR="004B18B3" w:rsidRPr="004B18B3" w:rsidRDefault="004B18B3" w:rsidP="00EB26C9">
      <w:pPr>
        <w:rPr>
          <w:sz w:val="28"/>
          <w:szCs w:val="28"/>
        </w:rPr>
      </w:pPr>
    </w:p>
    <w:p w:rsidR="003B5690" w:rsidRPr="004B18B3" w:rsidRDefault="003B5690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ab/>
        <w:t>Воспитатель Алексеева О.Н.</w:t>
      </w:r>
    </w:p>
    <w:p w:rsidR="004B18B3" w:rsidRDefault="003B5690" w:rsidP="003B5690">
      <w:pPr>
        <w:tabs>
          <w:tab w:val="left" w:pos="4050"/>
        </w:tabs>
        <w:rPr>
          <w:sz w:val="32"/>
          <w:szCs w:val="32"/>
        </w:rPr>
      </w:pPr>
      <w:r w:rsidRPr="004B18B3">
        <w:rPr>
          <w:sz w:val="28"/>
          <w:szCs w:val="28"/>
        </w:rPr>
        <w:t xml:space="preserve">                                                         Г</w:t>
      </w:r>
      <w:r w:rsidR="00BE6A6C">
        <w:rPr>
          <w:sz w:val="28"/>
          <w:szCs w:val="28"/>
        </w:rPr>
        <w:t>БДОУ № 20 Василеостровского  р-на</w:t>
      </w:r>
      <w:bookmarkStart w:id="0" w:name="_GoBack"/>
      <w:bookmarkEnd w:id="0"/>
    </w:p>
    <w:p w:rsidR="003B5690" w:rsidRDefault="003B5690" w:rsidP="003B5690">
      <w:pPr>
        <w:tabs>
          <w:tab w:val="left" w:pos="4050"/>
        </w:tabs>
        <w:rPr>
          <w:b/>
          <w:sz w:val="32"/>
          <w:szCs w:val="32"/>
        </w:rPr>
      </w:pPr>
      <w:r w:rsidRPr="003B5690">
        <w:rPr>
          <w:b/>
          <w:sz w:val="32"/>
          <w:szCs w:val="32"/>
        </w:rPr>
        <w:lastRenderedPageBreak/>
        <w:t>ИНДИВИДУАЛЬНАЯ РАБОТА ПО ОЗДОРОВЛЕНИЮ ДЕТЕЙ.</w:t>
      </w:r>
    </w:p>
    <w:p w:rsidR="003B5690" w:rsidRPr="004B18B3" w:rsidRDefault="003B5690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 xml:space="preserve">    По мнению учёных, </w:t>
      </w:r>
      <w:r w:rsidRPr="004B18B3">
        <w:rPr>
          <w:b/>
          <w:i/>
          <w:sz w:val="28"/>
          <w:szCs w:val="28"/>
        </w:rPr>
        <w:t>дошкольный возраст</w:t>
      </w:r>
      <w:r w:rsidRPr="004B18B3">
        <w:rPr>
          <w:sz w:val="28"/>
          <w:szCs w:val="28"/>
        </w:rPr>
        <w:t xml:space="preserve"> относится к так называемым </w:t>
      </w:r>
      <w:r w:rsidRPr="004B18B3">
        <w:rPr>
          <w:b/>
          <w:i/>
          <w:sz w:val="28"/>
          <w:szCs w:val="28"/>
        </w:rPr>
        <w:t>критическим</w:t>
      </w:r>
      <w:r w:rsidRPr="004B18B3">
        <w:rPr>
          <w:sz w:val="28"/>
          <w:szCs w:val="28"/>
        </w:rPr>
        <w:t xml:space="preserve"> периодам жизни ребёнка.</w:t>
      </w:r>
    </w:p>
    <w:p w:rsidR="003B5690" w:rsidRPr="004B18B3" w:rsidRDefault="003B5690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 xml:space="preserve">    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</w:t>
      </w:r>
    </w:p>
    <w:p w:rsidR="003B5690" w:rsidRPr="004B18B3" w:rsidRDefault="003B5690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 xml:space="preserve">    Чтобы </w:t>
      </w:r>
      <w:r w:rsidRPr="004B18B3">
        <w:rPr>
          <w:b/>
          <w:i/>
          <w:sz w:val="28"/>
          <w:szCs w:val="28"/>
        </w:rPr>
        <w:t>сохранить и улучшить здоровье</w:t>
      </w:r>
      <w:r w:rsidRPr="004B18B3">
        <w:rPr>
          <w:sz w:val="28"/>
          <w:szCs w:val="28"/>
        </w:rPr>
        <w:t xml:space="preserve"> ребёнка в один из самых ответственных периодов жизни, </w:t>
      </w:r>
      <w:r w:rsidRPr="004B18B3">
        <w:rPr>
          <w:b/>
          <w:i/>
          <w:sz w:val="28"/>
          <w:szCs w:val="28"/>
        </w:rPr>
        <w:t xml:space="preserve">необходима </w:t>
      </w:r>
      <w:r w:rsidRPr="004B18B3">
        <w:rPr>
          <w:sz w:val="28"/>
          <w:szCs w:val="28"/>
        </w:rPr>
        <w:t>каждодневная работа в семье и дошкольном образовательном учреждении.</w:t>
      </w:r>
    </w:p>
    <w:p w:rsidR="003B5690" w:rsidRPr="004B18B3" w:rsidRDefault="003B5690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 xml:space="preserve">    </w:t>
      </w:r>
      <w:r w:rsidRPr="004B18B3">
        <w:rPr>
          <w:b/>
          <w:i/>
          <w:sz w:val="28"/>
          <w:szCs w:val="28"/>
        </w:rPr>
        <w:t>Здоровыми</w:t>
      </w:r>
      <w:r w:rsidRPr="004B18B3">
        <w:rPr>
          <w:sz w:val="28"/>
          <w:szCs w:val="28"/>
        </w:rPr>
        <w:t xml:space="preserve"> детьми считаются те, кто жизнерадостен, активен, любознателен, чей организм устойчив к патологическим и экстремальным воздействиям внешней среды, вынослив, имеет высокий уровень фи</w:t>
      </w:r>
      <w:r w:rsidR="00531892" w:rsidRPr="004B18B3">
        <w:rPr>
          <w:sz w:val="28"/>
          <w:szCs w:val="28"/>
        </w:rPr>
        <w:t>зического и умственного развития.</w:t>
      </w:r>
    </w:p>
    <w:p w:rsidR="00531892" w:rsidRPr="004B18B3" w:rsidRDefault="00531892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 xml:space="preserve">    </w:t>
      </w:r>
      <w:r w:rsidRPr="004B18B3">
        <w:rPr>
          <w:i/>
          <w:sz w:val="28"/>
          <w:szCs w:val="28"/>
          <w:u w:val="single"/>
        </w:rPr>
        <w:t>Социальный анамнез</w:t>
      </w:r>
      <w:r w:rsidRPr="004B18B3">
        <w:rPr>
          <w:sz w:val="28"/>
          <w:szCs w:val="28"/>
        </w:rPr>
        <w:t xml:space="preserve">. Возраст родителей (он позволяет спрогнозировать стратегию взаимодействия с семьёй)                            </w:t>
      </w:r>
      <w:r w:rsidR="004B18B3">
        <w:rPr>
          <w:sz w:val="28"/>
          <w:szCs w:val="28"/>
        </w:rPr>
        <w:t xml:space="preserve">                                                 </w:t>
      </w:r>
      <w:r w:rsidRPr="004B18B3">
        <w:rPr>
          <w:sz w:val="28"/>
          <w:szCs w:val="28"/>
        </w:rPr>
        <w:t>- до 25 лет (</w:t>
      </w:r>
      <w:r w:rsidRPr="004B18B3">
        <w:rPr>
          <w:i/>
          <w:sz w:val="28"/>
          <w:szCs w:val="28"/>
        </w:rPr>
        <w:t>превалирует решение карьерных вопросов, личных проблем, в то</w:t>
      </w:r>
      <w:r w:rsidRPr="004B18B3">
        <w:rPr>
          <w:sz w:val="28"/>
          <w:szCs w:val="28"/>
        </w:rPr>
        <w:t xml:space="preserve"> </w:t>
      </w:r>
      <w:r w:rsidRPr="004B18B3">
        <w:rPr>
          <w:i/>
          <w:sz w:val="28"/>
          <w:szCs w:val="28"/>
        </w:rPr>
        <w:t>время как воспитание ребёнка находится на втором плане</w:t>
      </w:r>
      <w:r w:rsidRPr="004B18B3">
        <w:rPr>
          <w:sz w:val="28"/>
          <w:szCs w:val="28"/>
        </w:rPr>
        <w:t>);</w:t>
      </w:r>
    </w:p>
    <w:p w:rsidR="00531892" w:rsidRPr="004B18B3" w:rsidRDefault="00531892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>- старше 25 лет (</w:t>
      </w:r>
      <w:r w:rsidRPr="004B18B3">
        <w:rPr>
          <w:i/>
          <w:sz w:val="28"/>
          <w:szCs w:val="28"/>
        </w:rPr>
        <w:t>родители, как правило, целиком «отдают себя» ребёнку, его интересам и потребности занимают доминантное положение в иерархии</w:t>
      </w:r>
      <w:r w:rsidRPr="004B18B3">
        <w:rPr>
          <w:sz w:val="28"/>
          <w:szCs w:val="28"/>
        </w:rPr>
        <w:t xml:space="preserve"> </w:t>
      </w:r>
      <w:r w:rsidRPr="004B18B3">
        <w:rPr>
          <w:i/>
          <w:sz w:val="28"/>
          <w:szCs w:val="28"/>
        </w:rPr>
        <w:t>потребностей семьи</w:t>
      </w:r>
      <w:r w:rsidRPr="004B18B3">
        <w:rPr>
          <w:sz w:val="28"/>
          <w:szCs w:val="28"/>
        </w:rPr>
        <w:t>);</w:t>
      </w:r>
    </w:p>
    <w:p w:rsidR="00531892" w:rsidRPr="004B18B3" w:rsidRDefault="00531892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>- образование и профессия (</w:t>
      </w:r>
      <w:r w:rsidRPr="004B18B3">
        <w:rPr>
          <w:i/>
          <w:sz w:val="28"/>
          <w:szCs w:val="28"/>
        </w:rPr>
        <w:t>позволяют определить социальный статус семьи</w:t>
      </w:r>
      <w:r w:rsidRPr="004B18B3">
        <w:rPr>
          <w:sz w:val="28"/>
          <w:szCs w:val="28"/>
        </w:rPr>
        <w:t xml:space="preserve"> </w:t>
      </w:r>
      <w:r w:rsidRPr="004B18B3">
        <w:rPr>
          <w:i/>
          <w:sz w:val="28"/>
          <w:szCs w:val="28"/>
        </w:rPr>
        <w:t>и возможный уровень материального благополучия</w:t>
      </w:r>
      <w:r w:rsidRPr="004B18B3">
        <w:rPr>
          <w:sz w:val="28"/>
          <w:szCs w:val="28"/>
        </w:rPr>
        <w:t>);</w:t>
      </w:r>
    </w:p>
    <w:p w:rsidR="00531892" w:rsidRPr="004B18B3" w:rsidRDefault="00531892" w:rsidP="003B5690">
      <w:pPr>
        <w:tabs>
          <w:tab w:val="left" w:pos="4050"/>
        </w:tabs>
        <w:rPr>
          <w:sz w:val="28"/>
          <w:szCs w:val="28"/>
        </w:rPr>
      </w:pPr>
      <w:r w:rsidRPr="004B18B3">
        <w:rPr>
          <w:sz w:val="28"/>
          <w:szCs w:val="28"/>
        </w:rPr>
        <w:t>- состав семьи (</w:t>
      </w:r>
      <w:r w:rsidRPr="004B18B3">
        <w:rPr>
          <w:i/>
          <w:sz w:val="28"/>
          <w:szCs w:val="28"/>
        </w:rPr>
        <w:t>говорит об участии в воспитательном процессе ребёнка</w:t>
      </w:r>
      <w:r w:rsidRPr="004B18B3">
        <w:rPr>
          <w:sz w:val="28"/>
          <w:szCs w:val="28"/>
        </w:rPr>
        <w:t xml:space="preserve"> </w:t>
      </w:r>
      <w:r w:rsidRPr="004B18B3">
        <w:rPr>
          <w:i/>
          <w:sz w:val="28"/>
          <w:szCs w:val="28"/>
        </w:rPr>
        <w:t>бабушек, дедушек, а также о наличии в семье других детей</w:t>
      </w:r>
      <w:r w:rsidRPr="004B18B3">
        <w:rPr>
          <w:sz w:val="28"/>
          <w:szCs w:val="28"/>
        </w:rPr>
        <w:t>)</w:t>
      </w:r>
    </w:p>
    <w:p w:rsidR="00531892" w:rsidRPr="004B18B3" w:rsidRDefault="00531892" w:rsidP="00BE6A6C">
      <w:pPr>
        <w:tabs>
          <w:tab w:val="left" w:pos="4050"/>
        </w:tabs>
        <w:spacing w:line="240" w:lineRule="auto"/>
        <w:rPr>
          <w:sz w:val="28"/>
          <w:szCs w:val="28"/>
        </w:rPr>
      </w:pPr>
      <w:r w:rsidRPr="004B18B3">
        <w:rPr>
          <w:sz w:val="28"/>
          <w:szCs w:val="28"/>
        </w:rPr>
        <w:t xml:space="preserve">    Анализ биологического и социального анамнеза развития ребёнка позволяет оценить физическое развитие (</w:t>
      </w:r>
      <w:r w:rsidRPr="004B18B3">
        <w:rPr>
          <w:i/>
          <w:sz w:val="28"/>
          <w:szCs w:val="28"/>
        </w:rPr>
        <w:t xml:space="preserve">нормальное или с </w:t>
      </w:r>
      <w:r w:rsidR="004B18B3" w:rsidRPr="004B18B3">
        <w:rPr>
          <w:i/>
          <w:sz w:val="28"/>
          <w:szCs w:val="28"/>
        </w:rPr>
        <w:t>отклонениями</w:t>
      </w:r>
      <w:r w:rsidR="004B18B3" w:rsidRPr="004B18B3">
        <w:rPr>
          <w:sz w:val="28"/>
          <w:szCs w:val="28"/>
        </w:rPr>
        <w:t>),</w:t>
      </w:r>
      <w:r w:rsidR="004B18B3">
        <w:rPr>
          <w:sz w:val="28"/>
          <w:szCs w:val="28"/>
        </w:rPr>
        <w:t xml:space="preserve"> оценить нервно-психическое развитие (</w:t>
      </w:r>
      <w:r w:rsidR="004B18B3" w:rsidRPr="004B18B3">
        <w:rPr>
          <w:i/>
          <w:sz w:val="28"/>
          <w:szCs w:val="28"/>
        </w:rPr>
        <w:t>нормальное или с отклонениями</w:t>
      </w:r>
      <w:r w:rsidR="004B18B3">
        <w:rPr>
          <w:sz w:val="28"/>
          <w:szCs w:val="28"/>
        </w:rPr>
        <w:t>),</w:t>
      </w:r>
      <w:r w:rsidR="004B18B3" w:rsidRPr="004B18B3">
        <w:rPr>
          <w:sz w:val="28"/>
          <w:szCs w:val="28"/>
        </w:rPr>
        <w:t xml:space="preserve"> дать характеристику устойчивости к острым инфекционным заболеваниям (</w:t>
      </w:r>
      <w:r w:rsidR="004B18B3" w:rsidRPr="004B18B3">
        <w:rPr>
          <w:i/>
          <w:sz w:val="28"/>
          <w:szCs w:val="28"/>
        </w:rPr>
        <w:t>часто болеющий или нет</w:t>
      </w:r>
      <w:r w:rsidR="004B18B3" w:rsidRPr="004B18B3">
        <w:rPr>
          <w:sz w:val="28"/>
          <w:szCs w:val="28"/>
        </w:rPr>
        <w:t>).</w:t>
      </w:r>
    </w:p>
    <w:p w:rsidR="004B18B3" w:rsidRPr="004B18B3" w:rsidRDefault="004B18B3" w:rsidP="00BE6A6C">
      <w:pPr>
        <w:tabs>
          <w:tab w:val="left" w:pos="4050"/>
        </w:tabs>
        <w:spacing w:line="240" w:lineRule="auto"/>
        <w:rPr>
          <w:sz w:val="28"/>
          <w:szCs w:val="28"/>
        </w:rPr>
      </w:pPr>
      <w:r w:rsidRPr="004B18B3">
        <w:rPr>
          <w:sz w:val="28"/>
          <w:szCs w:val="28"/>
        </w:rPr>
        <w:t xml:space="preserve">     При оценке учитывается количество ОРВИ за год, предшествующий осмотр, хронические заболевания.</w:t>
      </w:r>
    </w:p>
    <w:p w:rsidR="00531892" w:rsidRPr="00531892" w:rsidRDefault="00531892" w:rsidP="003B5690">
      <w:pPr>
        <w:tabs>
          <w:tab w:val="left" w:pos="4050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</w:p>
    <w:sectPr w:rsidR="00531892" w:rsidRPr="0053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4" w:rsidRDefault="005A7D14" w:rsidP="003B5690">
      <w:pPr>
        <w:spacing w:after="0" w:line="240" w:lineRule="auto"/>
      </w:pPr>
      <w:r>
        <w:separator/>
      </w:r>
    </w:p>
  </w:endnote>
  <w:endnote w:type="continuationSeparator" w:id="0">
    <w:p w:rsidR="005A7D14" w:rsidRDefault="005A7D14" w:rsidP="003B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4" w:rsidRDefault="005A7D14" w:rsidP="003B5690">
      <w:pPr>
        <w:spacing w:after="0" w:line="240" w:lineRule="auto"/>
      </w:pPr>
      <w:r>
        <w:separator/>
      </w:r>
    </w:p>
  </w:footnote>
  <w:footnote w:type="continuationSeparator" w:id="0">
    <w:p w:rsidR="005A7D14" w:rsidRDefault="005A7D14" w:rsidP="003B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C9"/>
    <w:rsid w:val="003B30CE"/>
    <w:rsid w:val="003B5690"/>
    <w:rsid w:val="004B18B3"/>
    <w:rsid w:val="00531892"/>
    <w:rsid w:val="005A7D14"/>
    <w:rsid w:val="00A508C0"/>
    <w:rsid w:val="00BE6A6C"/>
    <w:rsid w:val="00E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690"/>
  </w:style>
  <w:style w:type="paragraph" w:styleId="a5">
    <w:name w:val="footer"/>
    <w:basedOn w:val="a"/>
    <w:link w:val="a6"/>
    <w:uiPriority w:val="99"/>
    <w:unhideWhenUsed/>
    <w:rsid w:val="003B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690"/>
  </w:style>
  <w:style w:type="paragraph" w:styleId="a5">
    <w:name w:val="footer"/>
    <w:basedOn w:val="a"/>
    <w:link w:val="a6"/>
    <w:uiPriority w:val="99"/>
    <w:unhideWhenUsed/>
    <w:rsid w:val="003B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2013-02-24T10:36:00Z</dcterms:created>
  <dcterms:modified xsi:type="dcterms:W3CDTF">2013-02-24T11:27:00Z</dcterms:modified>
</cp:coreProperties>
</file>